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9EA22" w14:textId="5D613644" w:rsidR="00DF0360" w:rsidRPr="00CA3CAA"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0420F7">
        <w:rPr>
          <w:rFonts w:ascii="Arial" w:eastAsia="MS Mincho" w:hAnsi="Arial" w:cs="Arial"/>
          <w:b/>
          <w:sz w:val="24"/>
          <w:szCs w:val="24"/>
          <w:lang w:eastAsia="ja-JP"/>
        </w:rPr>
        <w:t>3</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t>S1-</w:t>
      </w:r>
      <w:r w:rsidR="00CA3CAA" w:rsidRPr="00CA3CAA">
        <w:rPr>
          <w:rFonts w:ascii="Arial" w:eastAsia="MS Mincho" w:hAnsi="Arial" w:cs="Arial"/>
          <w:b/>
          <w:sz w:val="24"/>
          <w:szCs w:val="24"/>
          <w:lang w:eastAsia="ja-JP"/>
        </w:rPr>
        <w:t>232</w:t>
      </w:r>
      <w:r w:rsidR="007D125F">
        <w:rPr>
          <w:rFonts w:ascii="Arial" w:eastAsia="MS Mincho" w:hAnsi="Arial" w:cs="Arial"/>
          <w:b/>
          <w:sz w:val="24"/>
          <w:szCs w:val="24"/>
          <w:lang w:eastAsia="ja-JP"/>
        </w:rPr>
        <w:t>372</w:t>
      </w:r>
    </w:p>
    <w:p w14:paraId="0B32A2CC" w14:textId="778E178B" w:rsidR="00084E19" w:rsidRPr="007D125F" w:rsidRDefault="002422B3" w:rsidP="00084E19">
      <w:pPr>
        <w:pBdr>
          <w:bottom w:val="single" w:sz="4" w:space="1" w:color="auto"/>
        </w:pBdr>
        <w:tabs>
          <w:tab w:val="right" w:pos="9214"/>
        </w:tabs>
        <w:rPr>
          <w:rFonts w:ascii="Arial" w:hAnsi="Arial" w:cs="Arial"/>
          <w:b/>
          <w:sz w:val="16"/>
          <w:szCs w:val="16"/>
        </w:rPr>
      </w:pPr>
      <w:bookmarkStart w:id="0" w:name="_Hlk140679397"/>
      <w:r w:rsidRPr="009C3D6D">
        <w:rPr>
          <w:rFonts w:ascii="Arial" w:eastAsia="MS Mincho" w:hAnsi="Arial" w:cs="Arial"/>
          <w:b/>
          <w:sz w:val="24"/>
          <w:szCs w:val="24"/>
          <w:lang w:eastAsia="ja-JP"/>
        </w:rPr>
        <w:t>Goteborg</w:t>
      </w:r>
      <w:bookmarkEnd w:id="0"/>
      <w:r>
        <w:rPr>
          <w:rFonts w:ascii="Arial" w:eastAsia="MS Mincho" w:hAnsi="Arial" w:cs="Arial"/>
          <w:b/>
          <w:sz w:val="24"/>
          <w:szCs w:val="24"/>
          <w:lang w:eastAsia="ja-JP"/>
        </w:rPr>
        <w:t>, Sweden</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21</w:t>
      </w:r>
      <w:r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25</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Aug</w:t>
      </w:r>
      <w:r w:rsidR="00B30AAA">
        <w:rPr>
          <w:rFonts w:ascii="Arial" w:eastAsia="MS Mincho" w:hAnsi="Arial" w:cs="Arial"/>
          <w:b/>
          <w:sz w:val="24"/>
          <w:szCs w:val="24"/>
          <w:lang w:eastAsia="ja-JP"/>
        </w:rPr>
        <w:t>ust</w:t>
      </w:r>
      <w:r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DF0360" w:rsidRPr="007A6C4E" w:rsidDel="00DF0360">
        <w:rPr>
          <w:rFonts w:ascii="Arial" w:eastAsia="MS Mincho" w:hAnsi="Arial" w:cs="Arial"/>
          <w:b/>
          <w:sz w:val="24"/>
          <w:szCs w:val="24"/>
          <w:lang w:eastAsia="ja-JP"/>
        </w:rPr>
        <w:t xml:space="preserve"> </w:t>
      </w:r>
      <w:r w:rsidR="00CA3CAA">
        <w:rPr>
          <w:rFonts w:ascii="Arial" w:eastAsia="MS Mincho" w:hAnsi="Arial" w:cs="Arial"/>
          <w:b/>
          <w:sz w:val="24"/>
          <w:szCs w:val="24"/>
          <w:lang w:eastAsia="ja-JP"/>
        </w:rPr>
        <w:tab/>
      </w:r>
      <w:r w:rsidR="00CA3CAA" w:rsidRPr="007D125F">
        <w:rPr>
          <w:rFonts w:ascii="Arial" w:eastAsia="MS Mincho" w:hAnsi="Arial" w:cs="Arial"/>
          <w:bCs/>
          <w:sz w:val="16"/>
          <w:szCs w:val="16"/>
          <w:lang w:eastAsia="ja-JP"/>
        </w:rPr>
        <w:t xml:space="preserve">Revision of </w:t>
      </w:r>
      <w:r w:rsidR="007D125F" w:rsidRPr="007D125F">
        <w:rPr>
          <w:rFonts w:ascii="Arial" w:eastAsia="MS Mincho" w:hAnsi="Arial" w:cs="Arial"/>
          <w:bCs/>
          <w:sz w:val="16"/>
          <w:szCs w:val="16"/>
          <w:lang w:eastAsia="ja-JP"/>
        </w:rPr>
        <w:t xml:space="preserve">S1-232265, </w:t>
      </w:r>
      <w:r w:rsidR="00CA3CAA" w:rsidRPr="007D125F">
        <w:rPr>
          <w:rFonts w:ascii="Arial" w:eastAsia="MS Mincho" w:hAnsi="Arial" w:cs="Arial"/>
          <w:bCs/>
          <w:sz w:val="16"/>
          <w:szCs w:val="16"/>
          <w:lang w:eastAsia="ja-JP"/>
        </w:rPr>
        <w:t>S1-232228, merge of S1-232136</w:t>
      </w:r>
    </w:p>
    <w:p w14:paraId="309C12C6" w14:textId="29E30BBE" w:rsidR="00084E19" w:rsidRPr="004778A4" w:rsidRDefault="00084E19" w:rsidP="00084E19">
      <w:pPr>
        <w:spacing w:after="120"/>
        <w:ind w:left="1985" w:hanging="1985"/>
        <w:rPr>
          <w:rFonts w:ascii="Arial" w:hAnsi="Arial" w:cs="Arial"/>
          <w:b/>
          <w:bCs/>
        </w:rPr>
      </w:pPr>
      <w:r w:rsidRPr="004778A4">
        <w:rPr>
          <w:rFonts w:ascii="Arial" w:hAnsi="Arial" w:cs="Arial"/>
          <w:b/>
          <w:bCs/>
        </w:rPr>
        <w:t>Source:</w:t>
      </w:r>
      <w:r w:rsidRPr="004778A4">
        <w:rPr>
          <w:rFonts w:ascii="Arial" w:hAnsi="Arial" w:cs="Arial"/>
          <w:b/>
          <w:bCs/>
        </w:rPr>
        <w:tab/>
      </w:r>
      <w:r w:rsidR="00EA4795">
        <w:rPr>
          <w:rFonts w:ascii="Arial" w:hAnsi="Arial" w:cs="Arial"/>
          <w:b/>
          <w:bCs/>
        </w:rPr>
        <w:t>KPN</w:t>
      </w:r>
      <w:r w:rsidRPr="004778A4">
        <w:rPr>
          <w:rFonts w:ascii="Arial" w:hAnsi="Arial" w:cs="Arial"/>
          <w:b/>
          <w:bCs/>
        </w:rPr>
        <w:t xml:space="preserve"> </w:t>
      </w:r>
    </w:p>
    <w:p w14:paraId="6E890547" w14:textId="44BE8BA3" w:rsidR="00084E19" w:rsidRPr="004778A4" w:rsidRDefault="00084E19" w:rsidP="00084E19">
      <w:pPr>
        <w:spacing w:after="120"/>
        <w:ind w:left="1985" w:hanging="1985"/>
        <w:rPr>
          <w:rFonts w:ascii="Arial" w:hAnsi="Arial" w:cs="Arial"/>
          <w:b/>
          <w:bCs/>
        </w:rPr>
      </w:pPr>
      <w:proofErr w:type="spellStart"/>
      <w:r w:rsidRPr="004778A4">
        <w:rPr>
          <w:rFonts w:ascii="Arial" w:hAnsi="Arial" w:cs="Arial"/>
          <w:b/>
          <w:bCs/>
        </w:rPr>
        <w:t>pCR</w:t>
      </w:r>
      <w:proofErr w:type="spellEnd"/>
      <w:r w:rsidRPr="004778A4">
        <w:rPr>
          <w:rFonts w:ascii="Arial" w:hAnsi="Arial" w:cs="Arial"/>
          <w:b/>
          <w:bCs/>
        </w:rPr>
        <w:t xml:space="preserve"> Title:</w:t>
      </w:r>
      <w:r w:rsidRPr="004778A4">
        <w:rPr>
          <w:rFonts w:ascii="Arial" w:hAnsi="Arial" w:cs="Arial"/>
          <w:b/>
          <w:bCs/>
        </w:rPr>
        <w:tab/>
      </w:r>
      <w:r w:rsidR="006E1B43" w:rsidRPr="006E1B43">
        <w:rPr>
          <w:rFonts w:ascii="Arial" w:hAnsi="Arial" w:cs="Arial"/>
          <w:b/>
          <w:bCs/>
        </w:rPr>
        <w:t>Overview for Ambient IoT TS</w:t>
      </w:r>
    </w:p>
    <w:p w14:paraId="199C5C59" w14:textId="3F7E7C0D" w:rsidR="00084E19" w:rsidRPr="004778A4" w:rsidRDefault="00084E19" w:rsidP="00084E19">
      <w:pPr>
        <w:spacing w:after="120"/>
        <w:ind w:left="1985" w:hanging="1985"/>
        <w:rPr>
          <w:rFonts w:ascii="Arial" w:hAnsi="Arial" w:cs="Arial"/>
          <w:b/>
          <w:bCs/>
        </w:rPr>
      </w:pPr>
      <w:r w:rsidRPr="004778A4">
        <w:rPr>
          <w:rFonts w:ascii="Arial" w:hAnsi="Arial" w:cs="Arial"/>
          <w:b/>
          <w:bCs/>
        </w:rPr>
        <w:t>Draft Spec:</w:t>
      </w:r>
      <w:r w:rsidRPr="004778A4">
        <w:rPr>
          <w:rFonts w:ascii="Arial" w:hAnsi="Arial" w:cs="Arial"/>
          <w:b/>
          <w:bCs/>
        </w:rPr>
        <w:tab/>
        <w:t>3GPP T</w:t>
      </w:r>
      <w:r w:rsidR="008D0F8C">
        <w:rPr>
          <w:rFonts w:ascii="Arial" w:hAnsi="Arial" w:cs="Arial"/>
          <w:b/>
          <w:bCs/>
        </w:rPr>
        <w:t>S 22</w:t>
      </w:r>
      <w:r w:rsidR="00AE6E4B">
        <w:rPr>
          <w:rFonts w:ascii="Arial" w:hAnsi="Arial" w:cs="Arial"/>
          <w:b/>
          <w:bCs/>
        </w:rPr>
        <w:t>.</w:t>
      </w:r>
      <w:r w:rsidR="008D0F8C">
        <w:rPr>
          <w:rFonts w:ascii="Arial" w:hAnsi="Arial" w:cs="Arial"/>
          <w:b/>
          <w:bCs/>
        </w:rPr>
        <w:t>XXX</w:t>
      </w:r>
    </w:p>
    <w:p w14:paraId="1E8F7702" w14:textId="43420D0A" w:rsidR="00084E19" w:rsidRPr="004778A4" w:rsidRDefault="00084E19" w:rsidP="00084E19">
      <w:pPr>
        <w:spacing w:after="120"/>
        <w:ind w:left="1985" w:hanging="1985"/>
        <w:rPr>
          <w:rFonts w:ascii="Arial" w:hAnsi="Arial" w:cs="Arial"/>
          <w:b/>
          <w:bCs/>
        </w:rPr>
      </w:pPr>
      <w:r w:rsidRPr="004778A4">
        <w:rPr>
          <w:rFonts w:ascii="Arial" w:hAnsi="Arial" w:cs="Arial"/>
          <w:b/>
          <w:bCs/>
        </w:rPr>
        <w:t>Agenda item:</w:t>
      </w:r>
      <w:r w:rsidRPr="004778A4">
        <w:rPr>
          <w:rFonts w:ascii="Arial" w:hAnsi="Arial" w:cs="Arial"/>
          <w:b/>
          <w:bCs/>
        </w:rPr>
        <w:tab/>
        <w:t>7.</w:t>
      </w:r>
      <w:r w:rsidR="006A5BEF">
        <w:rPr>
          <w:rFonts w:ascii="Arial" w:hAnsi="Arial" w:cs="Arial"/>
          <w:b/>
          <w:bCs/>
        </w:rPr>
        <w:t>2</w:t>
      </w:r>
      <w:r w:rsidR="006E1B43">
        <w:rPr>
          <w:rFonts w:ascii="Arial" w:hAnsi="Arial" w:cs="Arial"/>
          <w:b/>
          <w:bCs/>
        </w:rPr>
        <w:t>.2</w:t>
      </w:r>
    </w:p>
    <w:p w14:paraId="00D555CE" w14:textId="77777777" w:rsidR="00084E19" w:rsidRPr="00CA3CAA" w:rsidRDefault="00084E19" w:rsidP="00084E19">
      <w:pPr>
        <w:spacing w:after="120"/>
        <w:ind w:left="1985" w:hanging="1985"/>
        <w:rPr>
          <w:rFonts w:ascii="Arial" w:hAnsi="Arial" w:cs="Arial"/>
          <w:b/>
          <w:bCs/>
          <w:lang w:val="en-US"/>
        </w:rPr>
      </w:pPr>
      <w:r w:rsidRPr="00CA3CAA">
        <w:rPr>
          <w:rFonts w:ascii="Arial" w:hAnsi="Arial" w:cs="Arial"/>
          <w:b/>
          <w:bCs/>
          <w:lang w:val="en-US"/>
        </w:rPr>
        <w:t>Document for:</w:t>
      </w:r>
      <w:r w:rsidRPr="00CA3CAA">
        <w:rPr>
          <w:rFonts w:ascii="Arial" w:hAnsi="Arial" w:cs="Arial"/>
          <w:b/>
          <w:bCs/>
          <w:lang w:val="en-US"/>
        </w:rPr>
        <w:tab/>
        <w:t>Approval</w:t>
      </w:r>
    </w:p>
    <w:p w14:paraId="13497DA8" w14:textId="1AAF2014" w:rsidR="00084E19" w:rsidRPr="00CA3CAA" w:rsidRDefault="00084E19" w:rsidP="00084E19">
      <w:pPr>
        <w:spacing w:after="120"/>
        <w:ind w:left="1985" w:hanging="1985"/>
        <w:rPr>
          <w:rFonts w:ascii="Arial" w:hAnsi="Arial" w:cs="Arial"/>
          <w:b/>
          <w:bCs/>
          <w:lang w:val="en-US"/>
        </w:rPr>
      </w:pPr>
      <w:r w:rsidRPr="002B7B67">
        <w:rPr>
          <w:rFonts w:ascii="Arial" w:hAnsi="Arial" w:cs="Arial"/>
          <w:b/>
          <w:bCs/>
          <w:lang w:val="fr-FR"/>
        </w:rPr>
        <w:t>Contact:</w:t>
      </w:r>
      <w:r w:rsidRPr="002B7B67">
        <w:rPr>
          <w:rFonts w:ascii="Arial" w:hAnsi="Arial" w:cs="Arial"/>
          <w:b/>
          <w:bCs/>
          <w:lang w:val="fr-FR"/>
        </w:rPr>
        <w:tab/>
      </w:r>
      <w:r w:rsidR="00D12CD8" w:rsidRPr="00CA3CAA">
        <w:rPr>
          <w:rFonts w:ascii="Arial" w:hAnsi="Arial" w:cs="Arial"/>
          <w:b/>
          <w:bCs/>
          <w:lang w:val="en-US"/>
        </w:rPr>
        <w:t>Toon . Norp @tno .</w:t>
      </w:r>
      <w:proofErr w:type="spellStart"/>
      <w:r w:rsidR="00D12CD8" w:rsidRPr="00CA3CAA">
        <w:rPr>
          <w:rFonts w:ascii="Arial" w:hAnsi="Arial" w:cs="Arial"/>
          <w:b/>
          <w:bCs/>
          <w:lang w:val="en-US"/>
        </w:rPr>
        <w:t>nl</w:t>
      </w:r>
      <w:proofErr w:type="spellEnd"/>
    </w:p>
    <w:p w14:paraId="056643E4" w14:textId="77777777" w:rsidR="00084E19" w:rsidRPr="002B7B67" w:rsidRDefault="00084E19" w:rsidP="00084E19">
      <w:pPr>
        <w:pBdr>
          <w:bottom w:val="single" w:sz="6" w:space="1" w:color="auto"/>
        </w:pBdr>
        <w:spacing w:after="0"/>
        <w:rPr>
          <w:rFonts w:eastAsia="MS Mincho"/>
          <w:sz w:val="24"/>
          <w:szCs w:val="24"/>
          <w:lang w:val="fr-FR" w:eastAsia="ja-JP"/>
        </w:rPr>
      </w:pPr>
    </w:p>
    <w:p w14:paraId="064C949C" w14:textId="6F28B18D" w:rsidR="00C87EF6" w:rsidRDefault="00C87EF6"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bookmarkStart w:id="1" w:name="_Hlk125884464"/>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w:t>
      </w:r>
      <w:r w:rsidR="00EA4795">
        <w:rPr>
          <w:rStyle w:val="abstractlabel"/>
          <w:rFonts w:eastAsia="Arial Unicode MS" w:cs="Arial"/>
          <w:i/>
          <w:sz w:val="22"/>
          <w:szCs w:val="22"/>
          <w:lang w:eastAsia="zh-CN"/>
        </w:rPr>
        <w:t xml:space="preserve">an alternative Overview section, based on what was proposed by Oppo and Apple in S1-232136. The main difference is that specific sections are proposed on </w:t>
      </w:r>
      <w:proofErr w:type="spellStart"/>
      <w:r w:rsidR="00EA4795">
        <w:rPr>
          <w:rStyle w:val="abstractlabel"/>
          <w:rFonts w:eastAsia="Arial Unicode MS" w:cs="Arial"/>
          <w:i/>
          <w:sz w:val="22"/>
          <w:szCs w:val="22"/>
          <w:lang w:eastAsia="zh-CN"/>
        </w:rPr>
        <w:t>AIoT</w:t>
      </w:r>
      <w:proofErr w:type="spellEnd"/>
      <w:r w:rsidR="00EA4795">
        <w:rPr>
          <w:rStyle w:val="abstractlabel"/>
          <w:rFonts w:eastAsia="Arial Unicode MS" w:cs="Arial"/>
          <w:i/>
          <w:sz w:val="22"/>
          <w:szCs w:val="22"/>
          <w:lang w:eastAsia="zh-CN"/>
        </w:rPr>
        <w:t xml:space="preserve"> device characteristics and typical </w:t>
      </w:r>
      <w:proofErr w:type="spellStart"/>
      <w:r w:rsidR="00EA4795">
        <w:rPr>
          <w:rStyle w:val="abstractlabel"/>
          <w:rFonts w:eastAsia="Arial Unicode MS" w:cs="Arial"/>
          <w:i/>
          <w:sz w:val="22"/>
          <w:szCs w:val="22"/>
          <w:lang w:eastAsia="zh-CN"/>
        </w:rPr>
        <w:t>AIoT</w:t>
      </w:r>
      <w:proofErr w:type="spellEnd"/>
      <w:r w:rsidR="00EA4795">
        <w:rPr>
          <w:rStyle w:val="abstractlabel"/>
          <w:rFonts w:eastAsia="Arial Unicode MS" w:cs="Arial"/>
          <w:i/>
          <w:sz w:val="22"/>
          <w:szCs w:val="22"/>
          <w:lang w:eastAsia="zh-CN"/>
        </w:rPr>
        <w:t xml:space="preserve"> use cases</w:t>
      </w:r>
      <w:r>
        <w:rPr>
          <w:rStyle w:val="abstractlabel"/>
          <w:rFonts w:eastAsia="Arial Unicode MS" w:cs="Arial"/>
          <w:i/>
          <w:sz w:val="22"/>
          <w:szCs w:val="22"/>
          <w:lang w:eastAsia="zh-CN"/>
        </w:rPr>
        <w:t>.</w:t>
      </w:r>
      <w:r w:rsidR="00D12CD8">
        <w:rPr>
          <w:rStyle w:val="abstractlabel"/>
          <w:rFonts w:eastAsia="Arial Unicode MS" w:cs="Arial"/>
          <w:i/>
          <w:sz w:val="22"/>
          <w:szCs w:val="22"/>
          <w:lang w:eastAsia="zh-CN"/>
        </w:rPr>
        <w:t xml:space="preserve"> The idea is that this way the Ambient IoT TS can provide some more information without immediately going into normative requirement statements. This should lead to better understanding by the readers.</w:t>
      </w:r>
    </w:p>
    <w:p w14:paraId="3B686B46" w14:textId="087618E2" w:rsidR="008A6EC6" w:rsidRDefault="008A6EC6" w:rsidP="008A6EC6">
      <w:pPr>
        <w:jc w:val="center"/>
        <w:rPr>
          <w:color w:val="FF0000"/>
          <w:sz w:val="36"/>
        </w:rPr>
      </w:pPr>
      <w:bookmarkStart w:id="2" w:name="_Toc103935714"/>
      <w:bookmarkStart w:id="3" w:name="_Toc103935715"/>
      <w:bookmarkEnd w:id="1"/>
      <w:r w:rsidRPr="00EB7A03">
        <w:rPr>
          <w:color w:val="FF0000"/>
          <w:sz w:val="36"/>
        </w:rPr>
        <w:t>****************Start of 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p w14:paraId="4F53FF48" w14:textId="01B6317E" w:rsidR="00AB4B1A" w:rsidRDefault="006A7969" w:rsidP="00AB4B1A">
      <w:pPr>
        <w:pStyle w:val="Heading1"/>
        <w:rPr>
          <w:ins w:id="4" w:author="Norp, Toon" w:date="2023-08-11T16:32:00Z"/>
        </w:rPr>
      </w:pPr>
      <w:bookmarkStart w:id="5" w:name="_Toc134813168"/>
      <w:bookmarkEnd w:id="2"/>
      <w:bookmarkEnd w:id="3"/>
      <w:r>
        <w:t>4</w:t>
      </w:r>
      <w:r w:rsidR="00AB4B1A" w:rsidRPr="004D3578">
        <w:tab/>
      </w:r>
      <w:bookmarkEnd w:id="5"/>
      <w:r>
        <w:t>Overview</w:t>
      </w:r>
    </w:p>
    <w:p w14:paraId="45956FE3" w14:textId="2B674FD9" w:rsidR="00EA4795" w:rsidRPr="00EA4795" w:rsidRDefault="00EA4795" w:rsidP="00CA3CAA">
      <w:pPr>
        <w:pStyle w:val="Heading2"/>
      </w:pPr>
      <w:ins w:id="6" w:author="Norp, Toon" w:date="2023-08-11T16:32:00Z">
        <w:r>
          <w:t>4.1</w:t>
        </w:r>
        <w:r>
          <w:tab/>
          <w:t>Introduction</w:t>
        </w:r>
      </w:ins>
    </w:p>
    <w:p w14:paraId="6E337880" w14:textId="6662AC71" w:rsidR="00634476" w:rsidRDefault="00634476" w:rsidP="00634476">
      <w:pPr>
        <w:spacing w:after="240"/>
        <w:jc w:val="both"/>
        <w:rPr>
          <w:ins w:id="7" w:author="徐伟杰" w:date="2023-08-11T18:35:00Z"/>
        </w:rPr>
      </w:pPr>
      <w:ins w:id="8" w:author="徐伟杰" w:date="2023-08-11T18:35:00Z">
        <w:r>
          <w:t xml:space="preserve">In the 5G era, various LPWA technologies such as MTC, NB-IoT, and </w:t>
        </w:r>
        <w:proofErr w:type="spellStart"/>
        <w:r>
          <w:t>RedCap</w:t>
        </w:r>
        <w:proofErr w:type="spellEnd"/>
        <w:r>
          <w:t xml:space="preserve"> have been developed to fulfil the increasing demand from verticals. </w:t>
        </w:r>
        <w:r>
          <w:rPr>
            <w:lang w:val="en-US" w:eastAsia="zh-CN"/>
          </w:rPr>
          <w:t>These LPWA technologies have achieved low cost, low power and massive connections and can meet requirements of many applications.</w:t>
        </w:r>
        <w:r>
          <w:t xml:space="preserve"> However, there are still many use cases and applications that cannot be addressed. For example, a conventional battery-powered device cannot be deployed in extreme environmental conditions (e.g. high pressure, extremely high/low temperature, humid environment). Also, conventional battery devices cannot be used where maintenance-free devices are required (e.g. where the devices are inaccessible and it is not possible to replace the device battery). Finally, ultra-low complexity, very small device size/form factor (e.g. thickness of mm), longer life cycle, etc. are required for mass market use cases. </w:t>
        </w:r>
      </w:ins>
      <w:ins w:id="9" w:author="Norp, Toon" w:date="2023-08-11T16:33:00Z">
        <w:r w:rsidR="00EA4795">
          <w:t xml:space="preserve">Ambient power-enabled IoT is </w:t>
        </w:r>
        <w:r w:rsidR="00EA4795">
          <w:rPr>
            <w:lang w:eastAsia="zh-CN"/>
          </w:rPr>
          <w:t>a promising technology to fulfil the</w:t>
        </w:r>
      </w:ins>
      <w:ins w:id="10" w:author="Norp, Toon" w:date="2023-08-11T16:34:00Z">
        <w:r w:rsidR="00EA4795">
          <w:rPr>
            <w:lang w:eastAsia="zh-CN"/>
          </w:rPr>
          <w:t>se</w:t>
        </w:r>
      </w:ins>
      <w:ins w:id="11" w:author="Norp, Toon" w:date="2023-08-11T16:33:00Z">
        <w:r w:rsidR="00EA4795">
          <w:rPr>
            <w:lang w:eastAsia="zh-CN"/>
          </w:rPr>
          <w:t xml:space="preserve"> unmet market requirements.</w:t>
        </w:r>
      </w:ins>
    </w:p>
    <w:p w14:paraId="49D622C3" w14:textId="41114F6B" w:rsidR="00634476" w:rsidRDefault="00634476" w:rsidP="00634476">
      <w:pPr>
        <w:spacing w:after="240"/>
        <w:jc w:val="both"/>
        <w:rPr>
          <w:ins w:id="12" w:author="徐伟杰" w:date="2023-08-11T18:35:00Z"/>
        </w:rPr>
      </w:pPr>
      <w:ins w:id="13" w:author="徐伟杰" w:date="2023-08-11T18:35:00Z">
        <w:r>
          <w:rPr>
            <w:noProof/>
          </w:rPr>
          <w:t xml:space="preserve">This technical specification describes the ambient IoT technology service requirements as part of the 5G system to enable new services and use cases. Ambient IoT has the potential to benefit a large number of verticals, e.g. smart manufacturing, logistics and warehousing, smart grid, agriculture, and smart home by providing functionalities that fulfil the needs of </w:t>
        </w:r>
      </w:ins>
      <w:ins w:id="14" w:author="Norp, Toon" w:date="2023-08-11T16:36:00Z">
        <w:r w:rsidR="00EA4795">
          <w:rPr>
            <w:noProof/>
          </w:rPr>
          <w:t xml:space="preserve">vertical </w:t>
        </w:r>
      </w:ins>
      <w:ins w:id="15" w:author="徐伟杰" w:date="2023-08-11T18:35:00Z">
        <w:r>
          <w:rPr>
            <w:noProof/>
          </w:rPr>
          <w:t xml:space="preserve">use cases. </w:t>
        </w:r>
        <w:r>
          <w:t>Therefore, a new kind of IoT service for the verticals will be enabled by combining ambient power-enabled IoT with cellular networks, vastly benefitting the 3GPP ecosystem.</w:t>
        </w:r>
      </w:ins>
    </w:p>
    <w:p w14:paraId="0804A12F" w14:textId="558C75F3" w:rsidR="00EA4795" w:rsidRDefault="00EA4795" w:rsidP="00EA4795">
      <w:pPr>
        <w:pStyle w:val="Heading2"/>
        <w:rPr>
          <w:ins w:id="16" w:author="Norp, Toon" w:date="2023-08-11T16:34:00Z"/>
        </w:rPr>
      </w:pPr>
      <w:ins w:id="17" w:author="Norp, Toon" w:date="2023-08-11T16:32:00Z">
        <w:r>
          <w:t>4.2</w:t>
        </w:r>
        <w:r>
          <w:tab/>
          <w:t>C</w:t>
        </w:r>
      </w:ins>
      <w:ins w:id="18" w:author="Norp, Toon" w:date="2023-08-11T16:33:00Z">
        <w:r>
          <w:t xml:space="preserve">haracteristics of Ambient IoT </w:t>
        </w:r>
      </w:ins>
    </w:p>
    <w:p w14:paraId="757D66D4" w14:textId="00335CE0" w:rsidR="008B56EA" w:rsidRDefault="008B56EA" w:rsidP="00EA4795">
      <w:pPr>
        <w:rPr>
          <w:ins w:id="19" w:author="Norp, Toon" w:date="2023-08-11T17:08:00Z"/>
        </w:rPr>
      </w:pPr>
      <w:ins w:id="20" w:author="Norp, Toon" w:date="2023-08-11T17:07:00Z">
        <w:r>
          <w:t xml:space="preserve">Not all Ambient IoT devices are the same. Nevertheless, Ambient IoT devices </w:t>
        </w:r>
      </w:ins>
      <w:ins w:id="21" w:author="Norp, Toon" w:date="2023-08-11T17:08:00Z">
        <w:r>
          <w:t>have the following characteristics.</w:t>
        </w:r>
      </w:ins>
    </w:p>
    <w:p w14:paraId="4D7EB7D2" w14:textId="4A10D175" w:rsidR="008B56EA" w:rsidRDefault="008B56EA" w:rsidP="00CA3CAA">
      <w:pPr>
        <w:pStyle w:val="B1"/>
        <w:rPr>
          <w:ins w:id="22" w:author="Norp, Toon" w:date="2023-08-11T17:08:00Z"/>
        </w:rPr>
      </w:pPr>
      <w:ins w:id="23" w:author="Norp, Toon" w:date="2023-08-11T17:10:00Z">
        <w:r>
          <w:t>-</w:t>
        </w:r>
        <w:r>
          <w:tab/>
        </w:r>
      </w:ins>
      <w:ins w:id="24" w:author="Norp, Toon" w:date="2023-08-11T17:08:00Z">
        <w:r>
          <w:t>Energy harvesting</w:t>
        </w:r>
      </w:ins>
      <w:ins w:id="25" w:author="Norp, Toon" w:date="2023-08-11T17:10:00Z">
        <w:r>
          <w:t>. An ambient power-enabled IoT device is an IoT device powered by energy harvesting, being either battery-less or with limited energy storage capability (e.g. using a capacitor). Energy is provided through harvesting of radio waves, light, motion, heat, or any other suitable power source</w:t>
        </w:r>
      </w:ins>
      <w:ins w:id="26" w:author="Norp, Toon" w:date="2023-08-11T17:11:00Z">
        <w:r>
          <w:t xml:space="preserve">. </w:t>
        </w:r>
      </w:ins>
      <w:ins w:id="27" w:author="Norp, Toon" w:date="2023-08-11T17:12:00Z">
        <w:r w:rsidR="00B574B1">
          <w:t>Energy harvesting can be continuous or incidental</w:t>
        </w:r>
      </w:ins>
      <w:ins w:id="28" w:author="Norp, Toon" w:date="2023-08-11T17:14:00Z">
        <w:r w:rsidR="00B574B1">
          <w:t xml:space="preserve"> (e.g. based on </w:t>
        </w:r>
      </w:ins>
      <w:ins w:id="29" w:author="Norp, Toon" w:date="2023-08-11T17:15:00Z">
        <w:r w:rsidR="00B574B1">
          <w:t>the vibration that a vibration sensor has to report).</w:t>
        </w:r>
      </w:ins>
      <w:ins w:id="30" w:author="Norp, Toon" w:date="2023-08-11T17:12:00Z">
        <w:r w:rsidR="00B574B1">
          <w:t xml:space="preserve"> It is also possible th</w:t>
        </w:r>
      </w:ins>
      <w:ins w:id="31" w:author="Norp, Toon" w:date="2023-08-11T17:13:00Z">
        <w:r w:rsidR="00B574B1">
          <w:t>at the network or a third party control</w:t>
        </w:r>
      </w:ins>
      <w:ins w:id="32" w:author="Norp, Toon" w:date="2023-08-11T17:16:00Z">
        <w:r w:rsidR="00B574B1">
          <w:t>s</w:t>
        </w:r>
      </w:ins>
      <w:ins w:id="33" w:author="Norp, Toon" w:date="2023-08-11T17:13:00Z">
        <w:r w:rsidR="00B574B1">
          <w:t xml:space="preserve"> when</w:t>
        </w:r>
      </w:ins>
      <w:ins w:id="34" w:author="Norp, Toon" w:date="2023-08-11T17:16:00Z">
        <w:r w:rsidR="00B574B1">
          <w:t xml:space="preserve"> / where</w:t>
        </w:r>
      </w:ins>
      <w:ins w:id="35" w:author="Norp, Toon" w:date="2023-08-11T17:13:00Z">
        <w:r w:rsidR="00B574B1">
          <w:t xml:space="preserve"> power is provided. It cannot be assumed that Ambient IoT devices always have enough</w:t>
        </w:r>
      </w:ins>
      <w:ins w:id="36" w:author="Norp, Toon" w:date="2023-08-11T17:14:00Z">
        <w:r w:rsidR="00B574B1">
          <w:t xml:space="preserve"> power to initiate or receive communication.</w:t>
        </w:r>
      </w:ins>
    </w:p>
    <w:p w14:paraId="65B55616" w14:textId="172967D5" w:rsidR="008B56EA" w:rsidRDefault="008B56EA" w:rsidP="00CA3CAA">
      <w:pPr>
        <w:pStyle w:val="B1"/>
        <w:rPr>
          <w:ins w:id="37" w:author="Norp, Toon" w:date="2023-08-11T17:09:00Z"/>
        </w:rPr>
      </w:pPr>
      <w:ins w:id="38" w:author="Norp, Toon" w:date="2023-08-11T17:10:00Z">
        <w:r>
          <w:t>-</w:t>
        </w:r>
        <w:r>
          <w:tab/>
        </w:r>
      </w:ins>
      <w:ins w:id="39" w:author="Norp, Toon" w:date="2023-08-11T17:08:00Z">
        <w:r>
          <w:t>Low complexity</w:t>
        </w:r>
      </w:ins>
      <w:ins w:id="40" w:author="Norp, Toon" w:date="2023-08-11T17:10:00Z">
        <w:r>
          <w:t xml:space="preserve">. </w:t>
        </w:r>
      </w:ins>
      <w:ins w:id="41" w:author="Norp, Toon" w:date="2023-08-11T17:17:00Z">
        <w:r w:rsidR="00B574B1">
          <w:t>Ambient IoT devices are expected to have lower complexity, smaller size, reduced capabilities and lower power consumption than previously defined 3GPP IoT devices (e.g. NB-IoT/</w:t>
        </w:r>
        <w:proofErr w:type="spellStart"/>
        <w:r w:rsidR="00B574B1">
          <w:t>eMTC</w:t>
        </w:r>
        <w:proofErr w:type="spellEnd"/>
        <w:r w:rsidR="00B574B1">
          <w:t xml:space="preserve"> devices).</w:t>
        </w:r>
      </w:ins>
      <w:ins w:id="42" w:author="Norp, Toon" w:date="2023-08-11T17:20:00Z">
        <w:r w:rsidR="00B574B1">
          <w:t xml:space="preserve"> Low complexity of Ambient IoT devices is also expected to be reflec</w:t>
        </w:r>
      </w:ins>
      <w:ins w:id="43" w:author="Norp, Toon" w:date="2023-08-11T17:21:00Z">
        <w:r w:rsidR="00B574B1">
          <w:t>ted in efficient use of network resources.</w:t>
        </w:r>
      </w:ins>
      <w:ins w:id="44" w:author="Norp, Toon" w:date="2023-08-11T17:27:00Z">
        <w:r w:rsidR="009C26E1">
          <w:t xml:space="preserve"> I</w:t>
        </w:r>
      </w:ins>
      <w:ins w:id="45" w:author="Norp, Toon" w:date="2023-08-11T17:28:00Z">
        <w:r w:rsidR="009C26E1">
          <w:t xml:space="preserve">n general, Ambient IoT applications will deploy </w:t>
        </w:r>
      </w:ins>
      <w:ins w:id="46" w:author="Norp, Toon" w:date="2023-08-11T17:29:00Z">
        <w:r w:rsidR="009C26E1">
          <w:t xml:space="preserve">very </w:t>
        </w:r>
      </w:ins>
      <w:ins w:id="47" w:author="Norp, Toon" w:date="2023-08-11T17:28:00Z">
        <w:r w:rsidR="009C26E1">
          <w:t>large numbers of Ambient Io</w:t>
        </w:r>
      </w:ins>
      <w:ins w:id="48" w:author="Norp, Toon" w:date="2023-08-11T17:29:00Z">
        <w:r w:rsidR="009C26E1">
          <w:t>T devices.</w:t>
        </w:r>
      </w:ins>
    </w:p>
    <w:p w14:paraId="524CDB58" w14:textId="05C9D79F" w:rsidR="00B574B1" w:rsidRDefault="008B56EA" w:rsidP="008B56EA">
      <w:pPr>
        <w:pStyle w:val="B1"/>
        <w:rPr>
          <w:ins w:id="49" w:author="Norp, Toon" w:date="2023-08-11T17:19:00Z"/>
        </w:rPr>
      </w:pPr>
      <w:ins w:id="50" w:author="Norp, Toon" w:date="2023-08-11T17:10:00Z">
        <w:r>
          <w:t>-</w:t>
        </w:r>
        <w:r>
          <w:tab/>
        </w:r>
      </w:ins>
      <w:ins w:id="51" w:author="Norp, Toon" w:date="2023-08-11T17:19:00Z">
        <w:r w:rsidR="00B574B1">
          <w:t>Low data rates.</w:t>
        </w:r>
      </w:ins>
      <w:ins w:id="52" w:author="Norp, Toon" w:date="2023-08-11T17:21:00Z">
        <w:r w:rsidR="00B574B1">
          <w:t xml:space="preserve"> Generally, Ambient IoT </w:t>
        </w:r>
      </w:ins>
      <w:ins w:id="53" w:author="Norp, Toon" w:date="2023-08-11T17:22:00Z">
        <w:r w:rsidR="009C26E1">
          <w:t xml:space="preserve">data transmissions </w:t>
        </w:r>
      </w:ins>
      <w:ins w:id="54" w:author="Norp, Toon" w:date="2023-08-11T17:23:00Z">
        <w:r w:rsidR="009C26E1">
          <w:t xml:space="preserve">contain </w:t>
        </w:r>
      </w:ins>
      <w:ins w:id="55" w:author="Norp, Toon" w:date="2023-08-11T17:22:00Z">
        <w:r w:rsidR="009C26E1">
          <w:t xml:space="preserve">only </w:t>
        </w:r>
      </w:ins>
      <w:ins w:id="56" w:author="Norp, Toon" w:date="2023-08-11T17:23:00Z">
        <w:r w:rsidR="009C26E1">
          <w:t>a few hundred bits of data.</w:t>
        </w:r>
      </w:ins>
      <w:ins w:id="57" w:author="Norp, Toon" w:date="2023-08-11T17:24:00Z">
        <w:r w:rsidR="009C26E1">
          <w:t xml:space="preserve"> Typical 5G services such as streaming</w:t>
        </w:r>
      </w:ins>
      <w:ins w:id="58" w:author="Norp, Toon" w:date="2023-08-11T17:25:00Z">
        <w:r w:rsidR="009C26E1">
          <w:t xml:space="preserve"> are not supported.</w:t>
        </w:r>
      </w:ins>
    </w:p>
    <w:p w14:paraId="399AAE5C" w14:textId="7715AE4E" w:rsidR="008B56EA" w:rsidRDefault="00B574B1" w:rsidP="00CA3CAA">
      <w:pPr>
        <w:pStyle w:val="B1"/>
        <w:rPr>
          <w:ins w:id="59" w:author="Norp, Toon" w:date="2023-08-23T14:46:00Z"/>
        </w:rPr>
      </w:pPr>
      <w:ins w:id="60" w:author="Norp, Toon" w:date="2023-08-11T17:19:00Z">
        <w:r>
          <w:lastRenderedPageBreak/>
          <w:t>-</w:t>
        </w:r>
        <w:r>
          <w:tab/>
          <w:t>L</w:t>
        </w:r>
      </w:ins>
      <w:ins w:id="61" w:author="Norp, Toon" w:date="2023-08-11T17:09:00Z">
        <w:r w:rsidR="008B56EA">
          <w:t>ife span</w:t>
        </w:r>
      </w:ins>
      <w:ins w:id="62" w:author="Norp, Toon" w:date="2023-08-11T17:25:00Z">
        <w:r w:rsidR="009C26E1">
          <w:t>.</w:t>
        </w:r>
        <w:r w:rsidR="009C26E1" w:rsidRPr="009C26E1">
          <w:t xml:space="preserve"> </w:t>
        </w:r>
        <w:r w:rsidR="009C26E1">
          <w:t>Ambient IoT devices can be maintenance free and can have long life span (e.g. more than 10 years).</w:t>
        </w:r>
      </w:ins>
      <w:ins w:id="63" w:author="Norp, Toon" w:date="2023-08-11T17:26:00Z">
        <w:r w:rsidR="009C26E1">
          <w:t xml:space="preserve"> However, the life span of an Ambient IoT device can also be </w:t>
        </w:r>
      </w:ins>
      <w:ins w:id="64" w:author="Norp, Toon" w:date="2023-08-11T17:30:00Z">
        <w:r w:rsidR="009C26E1">
          <w:t>relativel</w:t>
        </w:r>
      </w:ins>
      <w:ins w:id="65" w:author="Norp, Toon" w:date="2023-08-11T17:26:00Z">
        <w:r w:rsidR="009C26E1">
          <w:t xml:space="preserve">y short, e.g. </w:t>
        </w:r>
      </w:ins>
      <w:ins w:id="66" w:author="Norp, Toon" w:date="2023-08-11T17:30:00Z">
        <w:r w:rsidR="009C26E1">
          <w:t>when tracking a package through a logistics chain.</w:t>
        </w:r>
      </w:ins>
    </w:p>
    <w:p w14:paraId="15CCE75E" w14:textId="505D1292" w:rsidR="00AE6EDC" w:rsidRDefault="00AE6EDC" w:rsidP="00CA3CAA">
      <w:pPr>
        <w:pStyle w:val="B1"/>
        <w:rPr>
          <w:ins w:id="67" w:author="Norp, Toon" w:date="2023-08-11T17:07:00Z"/>
        </w:rPr>
      </w:pPr>
      <w:ins w:id="68" w:author="Norp, Toon" w:date="2023-08-23T14:47:00Z">
        <w:r>
          <w:t>-</w:t>
        </w:r>
        <w:r>
          <w:tab/>
        </w:r>
        <w:r w:rsidRPr="007D125F">
          <w:rPr>
            <w:highlight w:val="yellow"/>
          </w:rPr>
          <w:t xml:space="preserve">Reachability. Ambient IoT devices can have different reachability characteristics. Some </w:t>
        </w:r>
      </w:ins>
      <w:ins w:id="69" w:author="Norp, Toon" w:date="2023-08-23T14:55:00Z">
        <w:r w:rsidR="003328EA" w:rsidRPr="007D125F">
          <w:rPr>
            <w:highlight w:val="yellow"/>
          </w:rPr>
          <w:t xml:space="preserve">Ambient IoT devices </w:t>
        </w:r>
      </w:ins>
      <w:ins w:id="70" w:author="Norp, Toon" w:date="2023-08-23T14:53:00Z">
        <w:r w:rsidR="003328EA" w:rsidRPr="007D125F">
          <w:rPr>
            <w:highlight w:val="yellow"/>
          </w:rPr>
          <w:t xml:space="preserve">will only be able to listen to the network when they </w:t>
        </w:r>
      </w:ins>
      <w:ins w:id="71" w:author="Norp, Toon" w:date="2023-08-23T14:54:00Z">
        <w:r w:rsidR="003328EA" w:rsidRPr="007D125F">
          <w:rPr>
            <w:highlight w:val="yellow"/>
          </w:rPr>
          <w:t>occasionally obtain power</w:t>
        </w:r>
      </w:ins>
      <w:ins w:id="72" w:author="Norp, Toon" w:date="2023-08-23T14:55:00Z">
        <w:r w:rsidR="003328EA" w:rsidRPr="007D125F">
          <w:rPr>
            <w:highlight w:val="yellow"/>
          </w:rPr>
          <w:t xml:space="preserve">. </w:t>
        </w:r>
      </w:ins>
      <w:ins w:id="73" w:author="Norp, Toon" w:date="2023-08-23T14:57:00Z">
        <w:r w:rsidR="003328EA" w:rsidRPr="007D125F">
          <w:rPr>
            <w:highlight w:val="yellow"/>
          </w:rPr>
          <w:t xml:space="preserve">Some Ambient IoT devices can be powered on demand </w:t>
        </w:r>
      </w:ins>
      <w:ins w:id="74" w:author="Norp, Toon" w:date="2023-08-23T14:58:00Z">
        <w:r w:rsidR="003328EA" w:rsidRPr="007D125F">
          <w:rPr>
            <w:highlight w:val="yellow"/>
          </w:rPr>
          <w:t xml:space="preserve">when they need to be reachable. Some Ambient IoT devices will be able to listen to the network on a regular basis and </w:t>
        </w:r>
      </w:ins>
      <w:ins w:id="75" w:author="Norp, Toon" w:date="2023-08-23T14:59:00Z">
        <w:r w:rsidR="003328EA" w:rsidRPr="007D125F">
          <w:rPr>
            <w:highlight w:val="yellow"/>
          </w:rPr>
          <w:t>have reachability characteristics similar to mobile phones.</w:t>
        </w:r>
      </w:ins>
    </w:p>
    <w:p w14:paraId="14829F96" w14:textId="5D709F0D" w:rsidR="00EA4795" w:rsidRPr="00EA4795" w:rsidRDefault="00EA4795" w:rsidP="00EA4795">
      <w:pPr>
        <w:pStyle w:val="Heading2"/>
        <w:rPr>
          <w:ins w:id="76" w:author="Norp, Toon" w:date="2023-08-11T16:33:00Z"/>
        </w:rPr>
      </w:pPr>
      <w:ins w:id="77" w:author="Norp, Toon" w:date="2023-08-11T16:33:00Z">
        <w:r>
          <w:t>4.3</w:t>
        </w:r>
        <w:r>
          <w:tab/>
          <w:t>Typical Ambient IoT use cases</w:t>
        </w:r>
      </w:ins>
    </w:p>
    <w:p w14:paraId="116BC90D" w14:textId="323237FF" w:rsidR="00EA4795" w:rsidRDefault="00EA4795" w:rsidP="00634476">
      <w:pPr>
        <w:rPr>
          <w:ins w:id="78" w:author="Norp, Toon" w:date="2023-08-11T16:37:00Z"/>
          <w:noProof/>
        </w:rPr>
      </w:pPr>
      <w:ins w:id="79" w:author="Norp, Toon" w:date="2023-08-11T16:36:00Z">
        <w:r>
          <w:rPr>
            <w:noProof/>
          </w:rPr>
          <w:t xml:space="preserve">Ambient IoT can support many different use cases. </w:t>
        </w:r>
      </w:ins>
      <w:ins w:id="80" w:author="Norp, Toon" w:date="2023-08-11T16:37:00Z">
        <w:r>
          <w:rPr>
            <w:noProof/>
          </w:rPr>
          <w:t>Nevertheless, in general the Ambient IoT use cases can be characterised in four different use case categories:</w:t>
        </w:r>
      </w:ins>
    </w:p>
    <w:p w14:paraId="4B9B0329" w14:textId="78AAD24F" w:rsidR="00EA4795" w:rsidRDefault="00EA4795" w:rsidP="00CA3CAA">
      <w:pPr>
        <w:pStyle w:val="B1"/>
        <w:rPr>
          <w:ins w:id="81" w:author="Norp, Toon" w:date="2023-08-11T16:38:00Z"/>
          <w:noProof/>
        </w:rPr>
      </w:pPr>
      <w:ins w:id="82" w:author="Norp, Toon" w:date="2023-08-11T16:40:00Z">
        <w:r>
          <w:rPr>
            <w:noProof/>
          </w:rPr>
          <w:t>-</w:t>
        </w:r>
        <w:r>
          <w:rPr>
            <w:noProof/>
          </w:rPr>
          <w:tab/>
        </w:r>
      </w:ins>
      <w:ins w:id="83" w:author="Norp, Toon" w:date="2023-08-11T16:37:00Z">
        <w:r>
          <w:rPr>
            <w:noProof/>
          </w:rPr>
          <w:t>Inventory tak</w:t>
        </w:r>
      </w:ins>
      <w:ins w:id="84" w:author="Norp, Toon" w:date="2023-08-11T16:38:00Z">
        <w:r>
          <w:rPr>
            <w:noProof/>
          </w:rPr>
          <w:t>ing</w:t>
        </w:r>
      </w:ins>
      <w:ins w:id="85" w:author="Norp, Toon" w:date="2023-08-11T16:40:00Z">
        <w:r>
          <w:rPr>
            <w:noProof/>
          </w:rPr>
          <w:t>. With inventory taking, the main purpose is to discover wh</w:t>
        </w:r>
      </w:ins>
      <w:ins w:id="86" w:author="Norp, Toon" w:date="2023-08-11T16:42:00Z">
        <w:r w:rsidR="005507C5">
          <w:rPr>
            <w:noProof/>
          </w:rPr>
          <w:t>at goods (e.g. boxes, containers, packages, tools) are present in a specific area</w:t>
        </w:r>
      </w:ins>
      <w:ins w:id="87" w:author="Norp, Toon" w:date="2023-08-11T16:43:00Z">
        <w:r w:rsidR="005507C5">
          <w:rPr>
            <w:noProof/>
          </w:rPr>
          <w:t xml:space="preserve">. Upon request </w:t>
        </w:r>
      </w:ins>
      <w:ins w:id="88" w:author="Norp, Toon" w:date="2023-08-11T17:01:00Z">
        <w:r w:rsidR="00CC1C38">
          <w:rPr>
            <w:noProof/>
          </w:rPr>
          <w:t>sent by</w:t>
        </w:r>
      </w:ins>
      <w:ins w:id="89" w:author="Norp, Toon" w:date="2023-08-11T16:59:00Z">
        <w:r w:rsidR="00CC1C38">
          <w:rPr>
            <w:noProof/>
          </w:rPr>
          <w:t xml:space="preserve"> </w:t>
        </w:r>
      </w:ins>
      <w:ins w:id="90" w:author="Norp, Toon" w:date="2023-08-11T17:00:00Z">
        <w:r w:rsidR="00CC1C38">
          <w:rPr>
            <w:noProof/>
          </w:rPr>
          <w:t xml:space="preserve">the network </w:t>
        </w:r>
      </w:ins>
      <w:ins w:id="91" w:author="Norp, Toon" w:date="2023-08-11T17:01:00Z">
        <w:r w:rsidR="00CC1C38">
          <w:rPr>
            <w:noProof/>
          </w:rPr>
          <w:t>within the specific area</w:t>
        </w:r>
      </w:ins>
      <w:ins w:id="92" w:author="Norp, Toon" w:date="2023-08-11T17:00:00Z">
        <w:r w:rsidR="00CC1C38">
          <w:rPr>
            <w:noProof/>
          </w:rPr>
          <w:t xml:space="preserve">, </w:t>
        </w:r>
      </w:ins>
      <w:ins w:id="93" w:author="Norp, Toon" w:date="2023-08-11T16:43:00Z">
        <w:r w:rsidR="005507C5">
          <w:rPr>
            <w:noProof/>
          </w:rPr>
          <w:t xml:space="preserve">Ambient IoT devices attached to these goods report </w:t>
        </w:r>
      </w:ins>
      <w:ins w:id="94" w:author="Norp, Toon" w:date="2023-08-11T16:46:00Z">
        <w:r w:rsidR="005507C5">
          <w:rPr>
            <w:noProof/>
          </w:rPr>
          <w:t>an</w:t>
        </w:r>
      </w:ins>
      <w:ins w:id="95" w:author="Norp, Toon" w:date="2023-08-11T16:44:00Z">
        <w:r w:rsidR="005507C5">
          <w:rPr>
            <w:noProof/>
          </w:rPr>
          <w:t xml:space="preserve"> identi</w:t>
        </w:r>
      </w:ins>
      <w:ins w:id="96" w:author="Norp, Toon" w:date="2023-08-11T16:46:00Z">
        <w:r w:rsidR="005507C5">
          <w:rPr>
            <w:noProof/>
          </w:rPr>
          <w:t xml:space="preserve">fier associated with the good, possibly </w:t>
        </w:r>
      </w:ins>
      <w:ins w:id="97" w:author="Norp, Toon" w:date="2023-08-11T16:47:00Z">
        <w:r w:rsidR="005507C5">
          <w:rPr>
            <w:noProof/>
          </w:rPr>
          <w:t xml:space="preserve">supplemented with other information such as status, measurement results </w:t>
        </w:r>
      </w:ins>
      <w:ins w:id="98" w:author="Norp, Toon" w:date="2023-08-11T16:44:00Z">
        <w:r w:rsidR="005507C5">
          <w:rPr>
            <w:noProof/>
          </w:rPr>
          <w:t>and/or location.</w:t>
        </w:r>
      </w:ins>
    </w:p>
    <w:p w14:paraId="190A3ECC" w14:textId="697AA1FA" w:rsidR="00EA4795" w:rsidRDefault="00EA4795" w:rsidP="00CA3CAA">
      <w:pPr>
        <w:pStyle w:val="B1"/>
        <w:rPr>
          <w:ins w:id="99" w:author="Norp, Toon" w:date="2023-08-11T16:38:00Z"/>
          <w:noProof/>
        </w:rPr>
      </w:pPr>
      <w:ins w:id="100" w:author="Norp, Toon" w:date="2023-08-11T16:40:00Z">
        <w:r>
          <w:rPr>
            <w:noProof/>
          </w:rPr>
          <w:t>-</w:t>
        </w:r>
        <w:r>
          <w:rPr>
            <w:noProof/>
          </w:rPr>
          <w:tab/>
        </w:r>
      </w:ins>
      <w:ins w:id="101" w:author="Norp, Toon" w:date="2023-08-11T16:38:00Z">
        <w:r>
          <w:rPr>
            <w:noProof/>
          </w:rPr>
          <w:t>Sensor data collection</w:t>
        </w:r>
      </w:ins>
      <w:ins w:id="102" w:author="Norp, Toon" w:date="2023-08-11T16:48:00Z">
        <w:r w:rsidR="005507C5">
          <w:rPr>
            <w:noProof/>
          </w:rPr>
          <w:t xml:space="preserve">. With sensor data collection, the Ambient IoT device is associated with a sensor. </w:t>
        </w:r>
      </w:ins>
      <w:ins w:id="103" w:author="Norp, Toon" w:date="2023-08-11T16:49:00Z">
        <w:r w:rsidR="005507C5">
          <w:rPr>
            <w:noProof/>
          </w:rPr>
          <w:t>Transfer of sensor data can be initiated by the Ambient IoT device</w:t>
        </w:r>
      </w:ins>
      <w:ins w:id="104" w:author="Norp, Toon" w:date="2023-08-11T16:50:00Z">
        <w:r w:rsidR="005507C5">
          <w:rPr>
            <w:noProof/>
          </w:rPr>
          <w:t>, e.g. periodically or when the Ambient IoT device has power, or can be initiated by the network.</w:t>
        </w:r>
      </w:ins>
    </w:p>
    <w:p w14:paraId="0BB69F86" w14:textId="39B8C0D0" w:rsidR="00EA4795" w:rsidRDefault="00EA4795" w:rsidP="00CA3CAA">
      <w:pPr>
        <w:pStyle w:val="B1"/>
        <w:rPr>
          <w:ins w:id="105" w:author="Norp, Toon" w:date="2023-08-11T16:38:00Z"/>
          <w:noProof/>
        </w:rPr>
      </w:pPr>
      <w:ins w:id="106" w:author="Norp, Toon" w:date="2023-08-11T16:40:00Z">
        <w:r>
          <w:rPr>
            <w:noProof/>
          </w:rPr>
          <w:t>-</w:t>
        </w:r>
        <w:r>
          <w:rPr>
            <w:noProof/>
          </w:rPr>
          <w:tab/>
        </w:r>
      </w:ins>
      <w:ins w:id="107" w:author="Norp, Toon" w:date="2023-08-11T16:38:00Z">
        <w:r>
          <w:rPr>
            <w:noProof/>
          </w:rPr>
          <w:t>Asset tracking</w:t>
        </w:r>
      </w:ins>
      <w:ins w:id="108" w:author="Norp, Toon" w:date="2023-08-11T16:50:00Z">
        <w:r w:rsidR="005507C5">
          <w:rPr>
            <w:noProof/>
          </w:rPr>
          <w:t xml:space="preserve">. With asset tracking, the </w:t>
        </w:r>
      </w:ins>
      <w:ins w:id="109" w:author="Norp, Toon" w:date="2023-08-11T16:56:00Z">
        <w:r w:rsidR="00CC1C38">
          <w:rPr>
            <w:noProof/>
          </w:rPr>
          <w:t>main purpose is to determine the location of goods.</w:t>
        </w:r>
      </w:ins>
      <w:ins w:id="110" w:author="Norp, Toon" w:date="2023-08-11T16:57:00Z">
        <w:r w:rsidR="00CC1C38">
          <w:rPr>
            <w:noProof/>
          </w:rPr>
          <w:t xml:space="preserve"> Ambient IoT device</w:t>
        </w:r>
      </w:ins>
      <w:ins w:id="111" w:author="Norp, Toon" w:date="2023-08-11T16:58:00Z">
        <w:r w:rsidR="00CC1C38">
          <w:rPr>
            <w:noProof/>
          </w:rPr>
          <w:t>s</w:t>
        </w:r>
      </w:ins>
      <w:ins w:id="112" w:author="Norp, Toon" w:date="2023-08-11T16:57:00Z">
        <w:r w:rsidR="00CC1C38">
          <w:rPr>
            <w:noProof/>
          </w:rPr>
          <w:t xml:space="preserve"> </w:t>
        </w:r>
      </w:ins>
      <w:ins w:id="113" w:author="Norp, Toon" w:date="2023-08-11T16:58:00Z">
        <w:r w:rsidR="00CC1C38">
          <w:rPr>
            <w:noProof/>
          </w:rPr>
          <w:t xml:space="preserve">attached to these goods report </w:t>
        </w:r>
      </w:ins>
      <w:ins w:id="114" w:author="Norp, Toon" w:date="2023-08-11T16:59:00Z">
        <w:r w:rsidR="00CC1C38">
          <w:rPr>
            <w:noProof/>
          </w:rPr>
          <w:t xml:space="preserve">report an identifier associated with the good in combination </w:t>
        </w:r>
      </w:ins>
      <w:ins w:id="115" w:author="Norp, Toon" w:date="2023-08-11T17:02:00Z">
        <w:r w:rsidR="008B56EA">
          <w:rPr>
            <w:noProof/>
          </w:rPr>
          <w:t xml:space="preserve">with a location. </w:t>
        </w:r>
      </w:ins>
      <w:ins w:id="116" w:author="Norp, Toon" w:date="2023-08-11T17:03:00Z">
        <w:r w:rsidR="008B56EA">
          <w:rPr>
            <w:noProof/>
          </w:rPr>
          <w:t>Asset tracking can also be initiated by a</w:t>
        </w:r>
      </w:ins>
      <w:ins w:id="117" w:author="Norp, Toon" w:date="2023-08-11T17:04:00Z">
        <w:r w:rsidR="008B56EA">
          <w:rPr>
            <w:noProof/>
          </w:rPr>
          <w:t xml:space="preserve">n Ambient IoT capable UE, </w:t>
        </w:r>
      </w:ins>
      <w:ins w:id="118" w:author="Norp, Toon" w:date="2023-08-11T17:05:00Z">
        <w:r w:rsidR="008B56EA">
          <w:rPr>
            <w:noProof/>
          </w:rPr>
          <w:t xml:space="preserve">thus </w:t>
        </w:r>
      </w:ins>
      <w:ins w:id="119" w:author="Norp, Toon" w:date="2023-08-11T17:04:00Z">
        <w:r w:rsidR="008B56EA">
          <w:rPr>
            <w:noProof/>
          </w:rPr>
          <w:t xml:space="preserve">finding </w:t>
        </w:r>
      </w:ins>
      <w:ins w:id="120" w:author="Norp, Toon" w:date="2023-08-11T17:05:00Z">
        <w:r w:rsidR="008B56EA">
          <w:rPr>
            <w:noProof/>
          </w:rPr>
          <w:t xml:space="preserve">the location of </w:t>
        </w:r>
      </w:ins>
      <w:ins w:id="121" w:author="Norp, Toon" w:date="2023-08-11T17:04:00Z">
        <w:r w:rsidR="008B56EA">
          <w:rPr>
            <w:noProof/>
          </w:rPr>
          <w:t>Ambient IoT devices within a part</w:t>
        </w:r>
      </w:ins>
      <w:ins w:id="122" w:author="Norp, Toon" w:date="2023-08-11T17:05:00Z">
        <w:r w:rsidR="008B56EA">
          <w:rPr>
            <w:noProof/>
          </w:rPr>
          <w:t>icular range of the UE.</w:t>
        </w:r>
      </w:ins>
    </w:p>
    <w:p w14:paraId="4324B930" w14:textId="0BEA52F6" w:rsidR="00EA4795" w:rsidRDefault="00EA4795" w:rsidP="00CA3CAA">
      <w:pPr>
        <w:pStyle w:val="B1"/>
        <w:rPr>
          <w:ins w:id="123" w:author="Norp, Toon" w:date="2023-08-11T16:36:00Z"/>
          <w:noProof/>
        </w:rPr>
      </w:pPr>
      <w:ins w:id="124" w:author="Norp, Toon" w:date="2023-08-11T16:40:00Z">
        <w:r>
          <w:rPr>
            <w:noProof/>
          </w:rPr>
          <w:t>-</w:t>
        </w:r>
        <w:r>
          <w:rPr>
            <w:noProof/>
          </w:rPr>
          <w:tab/>
        </w:r>
      </w:ins>
      <w:ins w:id="125" w:author="Norp, Toon" w:date="2023-08-11T16:38:00Z">
        <w:r>
          <w:rPr>
            <w:noProof/>
          </w:rPr>
          <w:t>Actuator control</w:t>
        </w:r>
      </w:ins>
      <w:ins w:id="126" w:author="Norp, Toon" w:date="2023-08-11T17:05:00Z">
        <w:r w:rsidR="008B56EA">
          <w:rPr>
            <w:noProof/>
          </w:rPr>
          <w:t xml:space="preserve">. With actuator control, the Ambient IoT device is associated with an actuator. </w:t>
        </w:r>
      </w:ins>
      <w:ins w:id="127" w:author="Norp, Toon" w:date="2023-08-11T17:06:00Z">
        <w:r w:rsidR="008B56EA">
          <w:rPr>
            <w:noProof/>
          </w:rPr>
          <w:t>Transfer of actuator commands is generally initiated by the network.</w:t>
        </w:r>
      </w:ins>
    </w:p>
    <w:p w14:paraId="7113E755" w14:textId="376634F2" w:rsidR="005507C5" w:rsidRPr="00EA4795" w:rsidRDefault="005507C5" w:rsidP="005507C5">
      <w:pPr>
        <w:pStyle w:val="Heading2"/>
        <w:rPr>
          <w:ins w:id="128" w:author="Norp, Toon" w:date="2023-08-11T16:51:00Z"/>
        </w:rPr>
      </w:pPr>
      <w:ins w:id="129" w:author="Norp, Toon" w:date="2023-08-11T16:51:00Z">
        <w:r>
          <w:t>4.4</w:t>
        </w:r>
        <w:r>
          <w:tab/>
          <w:t>Communication modes</w:t>
        </w:r>
      </w:ins>
    </w:p>
    <w:p w14:paraId="47109160" w14:textId="255F8CEF" w:rsidR="00634476" w:rsidRPr="00634476" w:rsidRDefault="00CA3CAA" w:rsidP="00CA3CAA">
      <w:pPr>
        <w:pStyle w:val="EditorsNote"/>
      </w:pPr>
      <w:ins w:id="130" w:author="Norp, Toon" w:date="2023-08-18T18:04:00Z">
        <w:r>
          <w:rPr>
            <w:noProof/>
          </w:rPr>
          <w:t>Editor’s Note:</w:t>
        </w:r>
        <w:r>
          <w:rPr>
            <w:noProof/>
          </w:rPr>
          <w:tab/>
          <w:t xml:space="preserve">It is FFS whether to describe communication modes here, and/or </w:t>
        </w:r>
      </w:ins>
      <w:ins w:id="131" w:author="Norp, Toon" w:date="2023-08-18T18:05:00Z">
        <w:r>
          <w:rPr>
            <w:noProof/>
          </w:rPr>
          <w:t>define them in the definition section, or not at all.</w:t>
        </w:r>
      </w:ins>
    </w:p>
    <w:p w14:paraId="1C68602D" w14:textId="406C8AB1"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55C47BE8" w:rsidR="001727ED" w:rsidRPr="004778A4" w:rsidRDefault="001727ED" w:rsidP="003D692F">
      <w:pPr>
        <w:keepNext/>
        <w:keepLines/>
        <w:spacing w:before="180"/>
        <w:outlineLvl w:val="1"/>
      </w:pPr>
    </w:p>
    <w:sectPr w:rsidR="001727ED" w:rsidRPr="004778A4" w:rsidSect="00796B12">
      <w:headerReference w:type="default" r:id="rId1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EB02E" w14:textId="77777777" w:rsidR="00836F29" w:rsidRDefault="00836F29">
      <w:pPr>
        <w:spacing w:after="0"/>
      </w:pPr>
      <w:r>
        <w:separator/>
      </w:r>
    </w:p>
  </w:endnote>
  <w:endnote w:type="continuationSeparator" w:id="0">
    <w:p w14:paraId="12F3B29D" w14:textId="77777777" w:rsidR="00836F29" w:rsidRDefault="00836F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KaiTi_GB2312">
    <w:altName w:val="微软雅黑"/>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294FD" w14:textId="77777777" w:rsidR="00836F29" w:rsidRDefault="00836F29">
      <w:pPr>
        <w:spacing w:after="0"/>
      </w:pPr>
      <w:r>
        <w:separator/>
      </w:r>
    </w:p>
  </w:footnote>
  <w:footnote w:type="continuationSeparator" w:id="0">
    <w:p w14:paraId="54F04531" w14:textId="77777777" w:rsidR="00836F29" w:rsidRDefault="00836F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5110" w14:textId="77777777" w:rsidR="00DA28CD" w:rsidRDefault="00DA28C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E81571"/>
    <w:multiLevelType w:val="hybridMultilevel"/>
    <w:tmpl w:val="75440AFC"/>
    <w:lvl w:ilvl="0" w:tplc="477A7B3E">
      <w:start w:val="2"/>
      <w:numFmt w:val="bullet"/>
      <w:lvlText w:val="-"/>
      <w:lvlJc w:val="left"/>
      <w:pPr>
        <w:ind w:left="420" w:hanging="420"/>
      </w:pPr>
      <w:rPr>
        <w:rFonts w:ascii="Times New Roman" w:eastAsia="KaiTi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3"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4"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8809031">
    <w:abstractNumId w:val="10"/>
  </w:num>
  <w:num w:numId="2" w16cid:durableId="846362722">
    <w:abstractNumId w:val="6"/>
  </w:num>
  <w:num w:numId="3" w16cid:durableId="1204250773">
    <w:abstractNumId w:val="1"/>
  </w:num>
  <w:num w:numId="4" w16cid:durableId="401491890">
    <w:abstractNumId w:val="5"/>
  </w:num>
  <w:num w:numId="5" w16cid:durableId="1569682864">
    <w:abstractNumId w:val="15"/>
  </w:num>
  <w:num w:numId="6" w16cid:durableId="745766440">
    <w:abstractNumId w:val="8"/>
  </w:num>
  <w:num w:numId="7" w16cid:durableId="1264192460">
    <w:abstractNumId w:val="0"/>
  </w:num>
  <w:num w:numId="8" w16cid:durableId="919406430">
    <w:abstractNumId w:val="7"/>
  </w:num>
  <w:num w:numId="9" w16cid:durableId="597296465">
    <w:abstractNumId w:val="2"/>
  </w:num>
  <w:num w:numId="10" w16cid:durableId="259728253">
    <w:abstractNumId w:val="13"/>
  </w:num>
  <w:num w:numId="11" w16cid:durableId="150028084">
    <w:abstractNumId w:val="4"/>
  </w:num>
  <w:num w:numId="12" w16cid:durableId="92820769">
    <w:abstractNumId w:val="3"/>
  </w:num>
  <w:num w:numId="13" w16cid:durableId="721442094">
    <w:abstractNumId w:val="14"/>
  </w:num>
  <w:num w:numId="14" w16cid:durableId="275911858">
    <w:abstractNumId w:val="9"/>
  </w:num>
  <w:num w:numId="15" w16cid:durableId="1642081084">
    <w:abstractNumId w:val="12"/>
  </w:num>
  <w:num w:numId="16" w16cid:durableId="171982224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Toon">
    <w15:presenceInfo w15:providerId="None" w15:userId="Norp, Toon"/>
  </w15:person>
  <w15:person w15:author="徐伟杰">
    <w15:presenceInfo w15:providerId="AD" w15:userId="S-1-5-21-1439682878-3164288827-2260694920-1647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9"/>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FDA"/>
    <w:rsid w:val="00017367"/>
    <w:rsid w:val="00022E4A"/>
    <w:rsid w:val="000242E4"/>
    <w:rsid w:val="00025009"/>
    <w:rsid w:val="00030AF0"/>
    <w:rsid w:val="00030D25"/>
    <w:rsid w:val="0003142D"/>
    <w:rsid w:val="00031BE9"/>
    <w:rsid w:val="000323F9"/>
    <w:rsid w:val="00032981"/>
    <w:rsid w:val="000337D8"/>
    <w:rsid w:val="00034B83"/>
    <w:rsid w:val="00040E3E"/>
    <w:rsid w:val="000420F7"/>
    <w:rsid w:val="000427FB"/>
    <w:rsid w:val="00043970"/>
    <w:rsid w:val="0004471E"/>
    <w:rsid w:val="000514D2"/>
    <w:rsid w:val="00051DF4"/>
    <w:rsid w:val="0005221C"/>
    <w:rsid w:val="00052571"/>
    <w:rsid w:val="00060B8D"/>
    <w:rsid w:val="00062E6E"/>
    <w:rsid w:val="00063FB0"/>
    <w:rsid w:val="000645E9"/>
    <w:rsid w:val="00064E6C"/>
    <w:rsid w:val="00070DB1"/>
    <w:rsid w:val="00070FF0"/>
    <w:rsid w:val="00071AC8"/>
    <w:rsid w:val="0007215E"/>
    <w:rsid w:val="0007299F"/>
    <w:rsid w:val="00073371"/>
    <w:rsid w:val="00074E6C"/>
    <w:rsid w:val="00074E7C"/>
    <w:rsid w:val="000771A7"/>
    <w:rsid w:val="000834A8"/>
    <w:rsid w:val="00083CDE"/>
    <w:rsid w:val="00084E19"/>
    <w:rsid w:val="00086637"/>
    <w:rsid w:val="00086ED8"/>
    <w:rsid w:val="00090232"/>
    <w:rsid w:val="000967E7"/>
    <w:rsid w:val="000A03DA"/>
    <w:rsid w:val="000A1243"/>
    <w:rsid w:val="000A2204"/>
    <w:rsid w:val="000A6394"/>
    <w:rsid w:val="000B28F2"/>
    <w:rsid w:val="000B52EE"/>
    <w:rsid w:val="000B556C"/>
    <w:rsid w:val="000B557D"/>
    <w:rsid w:val="000B7FED"/>
    <w:rsid w:val="000C038A"/>
    <w:rsid w:val="000C09EC"/>
    <w:rsid w:val="000C0A75"/>
    <w:rsid w:val="000C125D"/>
    <w:rsid w:val="000C270B"/>
    <w:rsid w:val="000C6598"/>
    <w:rsid w:val="000C6D57"/>
    <w:rsid w:val="000C7712"/>
    <w:rsid w:val="000D16FF"/>
    <w:rsid w:val="000D36B1"/>
    <w:rsid w:val="000D44B3"/>
    <w:rsid w:val="000D4E43"/>
    <w:rsid w:val="000D56A8"/>
    <w:rsid w:val="000E267F"/>
    <w:rsid w:val="000E2EE1"/>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67BC"/>
    <w:rsid w:val="001A7B60"/>
    <w:rsid w:val="001B52F0"/>
    <w:rsid w:val="001B5E49"/>
    <w:rsid w:val="001B606E"/>
    <w:rsid w:val="001B72AF"/>
    <w:rsid w:val="001B7A65"/>
    <w:rsid w:val="001C0EDB"/>
    <w:rsid w:val="001C2DD2"/>
    <w:rsid w:val="001C3254"/>
    <w:rsid w:val="001C57C5"/>
    <w:rsid w:val="001C5F1F"/>
    <w:rsid w:val="001D281B"/>
    <w:rsid w:val="001D3038"/>
    <w:rsid w:val="001D43BB"/>
    <w:rsid w:val="001D4554"/>
    <w:rsid w:val="001D7EFA"/>
    <w:rsid w:val="001E07C5"/>
    <w:rsid w:val="001E2981"/>
    <w:rsid w:val="001E3D91"/>
    <w:rsid w:val="001E41F3"/>
    <w:rsid w:val="001E6E98"/>
    <w:rsid w:val="001F0C35"/>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6F52"/>
    <w:rsid w:val="00237FC1"/>
    <w:rsid w:val="00241CAB"/>
    <w:rsid w:val="002422B3"/>
    <w:rsid w:val="00242A8D"/>
    <w:rsid w:val="00243D0B"/>
    <w:rsid w:val="00251AB8"/>
    <w:rsid w:val="00251F06"/>
    <w:rsid w:val="0025498E"/>
    <w:rsid w:val="00256141"/>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B7B67"/>
    <w:rsid w:val="002C0F57"/>
    <w:rsid w:val="002C3A5F"/>
    <w:rsid w:val="002C5370"/>
    <w:rsid w:val="002C585F"/>
    <w:rsid w:val="002C6AE4"/>
    <w:rsid w:val="002D0C4E"/>
    <w:rsid w:val="002D22CD"/>
    <w:rsid w:val="002D38A0"/>
    <w:rsid w:val="002D3CFF"/>
    <w:rsid w:val="002D5633"/>
    <w:rsid w:val="002E1684"/>
    <w:rsid w:val="002E3C23"/>
    <w:rsid w:val="002E472E"/>
    <w:rsid w:val="002E5B24"/>
    <w:rsid w:val="002E7A69"/>
    <w:rsid w:val="002F2723"/>
    <w:rsid w:val="002F4A8E"/>
    <w:rsid w:val="002F57F1"/>
    <w:rsid w:val="002F7186"/>
    <w:rsid w:val="00301A77"/>
    <w:rsid w:val="003036A4"/>
    <w:rsid w:val="00305409"/>
    <w:rsid w:val="003078E5"/>
    <w:rsid w:val="003122DE"/>
    <w:rsid w:val="0031355F"/>
    <w:rsid w:val="00317DA5"/>
    <w:rsid w:val="00317F74"/>
    <w:rsid w:val="00320D72"/>
    <w:rsid w:val="00322D48"/>
    <w:rsid w:val="003258E9"/>
    <w:rsid w:val="003328EA"/>
    <w:rsid w:val="00336422"/>
    <w:rsid w:val="003375A7"/>
    <w:rsid w:val="00341528"/>
    <w:rsid w:val="00345797"/>
    <w:rsid w:val="003470DB"/>
    <w:rsid w:val="003478AA"/>
    <w:rsid w:val="00353A21"/>
    <w:rsid w:val="0035543A"/>
    <w:rsid w:val="00355F92"/>
    <w:rsid w:val="00357585"/>
    <w:rsid w:val="00357FEA"/>
    <w:rsid w:val="003609EF"/>
    <w:rsid w:val="00361144"/>
    <w:rsid w:val="0036231A"/>
    <w:rsid w:val="00363268"/>
    <w:rsid w:val="003637CF"/>
    <w:rsid w:val="00366441"/>
    <w:rsid w:val="00370B32"/>
    <w:rsid w:val="00374340"/>
    <w:rsid w:val="00374DD4"/>
    <w:rsid w:val="00377B11"/>
    <w:rsid w:val="00381028"/>
    <w:rsid w:val="00381239"/>
    <w:rsid w:val="003831FF"/>
    <w:rsid w:val="003836EA"/>
    <w:rsid w:val="00384A46"/>
    <w:rsid w:val="00386A8D"/>
    <w:rsid w:val="003925A7"/>
    <w:rsid w:val="00393F2A"/>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0FA2"/>
    <w:rsid w:val="003B30E2"/>
    <w:rsid w:val="003C0B92"/>
    <w:rsid w:val="003C1E9B"/>
    <w:rsid w:val="003C26AF"/>
    <w:rsid w:val="003C2AF3"/>
    <w:rsid w:val="003C51A3"/>
    <w:rsid w:val="003C5E35"/>
    <w:rsid w:val="003C7A60"/>
    <w:rsid w:val="003D0B0B"/>
    <w:rsid w:val="003D14E9"/>
    <w:rsid w:val="003D2C01"/>
    <w:rsid w:val="003D692F"/>
    <w:rsid w:val="003E0F2A"/>
    <w:rsid w:val="003E1462"/>
    <w:rsid w:val="003E1A36"/>
    <w:rsid w:val="003E3490"/>
    <w:rsid w:val="003E476E"/>
    <w:rsid w:val="003E6163"/>
    <w:rsid w:val="003F4825"/>
    <w:rsid w:val="003F609E"/>
    <w:rsid w:val="00400EA6"/>
    <w:rsid w:val="00402F08"/>
    <w:rsid w:val="00404023"/>
    <w:rsid w:val="0040547C"/>
    <w:rsid w:val="00410371"/>
    <w:rsid w:val="00415EA0"/>
    <w:rsid w:val="00416CAA"/>
    <w:rsid w:val="00422CD3"/>
    <w:rsid w:val="004242F1"/>
    <w:rsid w:val="00424BD1"/>
    <w:rsid w:val="00426013"/>
    <w:rsid w:val="0042622E"/>
    <w:rsid w:val="00426470"/>
    <w:rsid w:val="0043124B"/>
    <w:rsid w:val="004341D0"/>
    <w:rsid w:val="004343E7"/>
    <w:rsid w:val="004407F3"/>
    <w:rsid w:val="004527B2"/>
    <w:rsid w:val="00453EA3"/>
    <w:rsid w:val="00453EFB"/>
    <w:rsid w:val="00456D96"/>
    <w:rsid w:val="00460A85"/>
    <w:rsid w:val="00461B54"/>
    <w:rsid w:val="00462DF1"/>
    <w:rsid w:val="00464508"/>
    <w:rsid w:val="00465A77"/>
    <w:rsid w:val="00471AA5"/>
    <w:rsid w:val="00471ED5"/>
    <w:rsid w:val="0047273F"/>
    <w:rsid w:val="00473BD7"/>
    <w:rsid w:val="00473F2B"/>
    <w:rsid w:val="00475F4E"/>
    <w:rsid w:val="0047669E"/>
    <w:rsid w:val="00477429"/>
    <w:rsid w:val="004778A4"/>
    <w:rsid w:val="00480323"/>
    <w:rsid w:val="00482604"/>
    <w:rsid w:val="00482D02"/>
    <w:rsid w:val="0048449B"/>
    <w:rsid w:val="004906FE"/>
    <w:rsid w:val="00494041"/>
    <w:rsid w:val="004972D2"/>
    <w:rsid w:val="00497789"/>
    <w:rsid w:val="004A5A10"/>
    <w:rsid w:val="004A5E91"/>
    <w:rsid w:val="004A6D46"/>
    <w:rsid w:val="004A76B5"/>
    <w:rsid w:val="004B067D"/>
    <w:rsid w:val="004B0F6B"/>
    <w:rsid w:val="004B1AD2"/>
    <w:rsid w:val="004B3F6E"/>
    <w:rsid w:val="004B5285"/>
    <w:rsid w:val="004B5BCA"/>
    <w:rsid w:val="004B6C6F"/>
    <w:rsid w:val="004B7359"/>
    <w:rsid w:val="004B75B7"/>
    <w:rsid w:val="004C0448"/>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766"/>
    <w:rsid w:val="004F4CDD"/>
    <w:rsid w:val="004F7F00"/>
    <w:rsid w:val="00500868"/>
    <w:rsid w:val="005061F3"/>
    <w:rsid w:val="0051217E"/>
    <w:rsid w:val="00514D4D"/>
    <w:rsid w:val="005153B3"/>
    <w:rsid w:val="0051580D"/>
    <w:rsid w:val="00515B87"/>
    <w:rsid w:val="00520FD7"/>
    <w:rsid w:val="0052135C"/>
    <w:rsid w:val="00522CC7"/>
    <w:rsid w:val="005271E1"/>
    <w:rsid w:val="005303F8"/>
    <w:rsid w:val="00530492"/>
    <w:rsid w:val="005308D2"/>
    <w:rsid w:val="00530BC0"/>
    <w:rsid w:val="00542782"/>
    <w:rsid w:val="0054297F"/>
    <w:rsid w:val="00542FDE"/>
    <w:rsid w:val="00544CCB"/>
    <w:rsid w:val="005460EE"/>
    <w:rsid w:val="00547111"/>
    <w:rsid w:val="005507C5"/>
    <w:rsid w:val="005528C5"/>
    <w:rsid w:val="005530BF"/>
    <w:rsid w:val="0055513F"/>
    <w:rsid w:val="00556B01"/>
    <w:rsid w:val="0056140A"/>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3F25"/>
    <w:rsid w:val="005B3F4A"/>
    <w:rsid w:val="005B4AB6"/>
    <w:rsid w:val="005B5946"/>
    <w:rsid w:val="005C3025"/>
    <w:rsid w:val="005C36E1"/>
    <w:rsid w:val="005C6218"/>
    <w:rsid w:val="005C7488"/>
    <w:rsid w:val="005C79BD"/>
    <w:rsid w:val="005C7F51"/>
    <w:rsid w:val="005D1E82"/>
    <w:rsid w:val="005D21E1"/>
    <w:rsid w:val="005D223B"/>
    <w:rsid w:val="005D22E3"/>
    <w:rsid w:val="005D4CF7"/>
    <w:rsid w:val="005D5D1E"/>
    <w:rsid w:val="005D78D3"/>
    <w:rsid w:val="005E037D"/>
    <w:rsid w:val="005E2206"/>
    <w:rsid w:val="005E2330"/>
    <w:rsid w:val="005E2C44"/>
    <w:rsid w:val="005E67F8"/>
    <w:rsid w:val="005E74D3"/>
    <w:rsid w:val="005E77A9"/>
    <w:rsid w:val="005F0C09"/>
    <w:rsid w:val="005F1409"/>
    <w:rsid w:val="005F391A"/>
    <w:rsid w:val="005F4466"/>
    <w:rsid w:val="005F4843"/>
    <w:rsid w:val="005F6153"/>
    <w:rsid w:val="005F7566"/>
    <w:rsid w:val="00602823"/>
    <w:rsid w:val="00606963"/>
    <w:rsid w:val="00606BB9"/>
    <w:rsid w:val="00610539"/>
    <w:rsid w:val="006113EC"/>
    <w:rsid w:val="00613E00"/>
    <w:rsid w:val="00614931"/>
    <w:rsid w:val="00621188"/>
    <w:rsid w:val="006255AB"/>
    <w:rsid w:val="006257ED"/>
    <w:rsid w:val="00631220"/>
    <w:rsid w:val="006321A2"/>
    <w:rsid w:val="00634248"/>
    <w:rsid w:val="00634476"/>
    <w:rsid w:val="0063475B"/>
    <w:rsid w:val="00636311"/>
    <w:rsid w:val="00636DA6"/>
    <w:rsid w:val="006442D0"/>
    <w:rsid w:val="006551E9"/>
    <w:rsid w:val="00655450"/>
    <w:rsid w:val="00655805"/>
    <w:rsid w:val="006569CA"/>
    <w:rsid w:val="00660C55"/>
    <w:rsid w:val="00663055"/>
    <w:rsid w:val="00665AF6"/>
    <w:rsid w:val="00665C47"/>
    <w:rsid w:val="00667224"/>
    <w:rsid w:val="0067236A"/>
    <w:rsid w:val="00674C41"/>
    <w:rsid w:val="006779D5"/>
    <w:rsid w:val="00682978"/>
    <w:rsid w:val="00685D55"/>
    <w:rsid w:val="00692112"/>
    <w:rsid w:val="00693CB3"/>
    <w:rsid w:val="006954DE"/>
    <w:rsid w:val="00695808"/>
    <w:rsid w:val="00695CCB"/>
    <w:rsid w:val="006A0001"/>
    <w:rsid w:val="006A1BF7"/>
    <w:rsid w:val="006A41F6"/>
    <w:rsid w:val="006A5AA7"/>
    <w:rsid w:val="006A5BEF"/>
    <w:rsid w:val="006A7941"/>
    <w:rsid w:val="006A7969"/>
    <w:rsid w:val="006B2B4D"/>
    <w:rsid w:val="006B46FB"/>
    <w:rsid w:val="006B57DA"/>
    <w:rsid w:val="006C6BC0"/>
    <w:rsid w:val="006C79CB"/>
    <w:rsid w:val="006D1A03"/>
    <w:rsid w:val="006D3EC9"/>
    <w:rsid w:val="006D62F4"/>
    <w:rsid w:val="006E0A37"/>
    <w:rsid w:val="006E0D63"/>
    <w:rsid w:val="006E1B43"/>
    <w:rsid w:val="006E21FB"/>
    <w:rsid w:val="006E63FF"/>
    <w:rsid w:val="006E6F78"/>
    <w:rsid w:val="006F0BA5"/>
    <w:rsid w:val="006F3D17"/>
    <w:rsid w:val="006F4B98"/>
    <w:rsid w:val="006F5A65"/>
    <w:rsid w:val="006F7ABB"/>
    <w:rsid w:val="007032E2"/>
    <w:rsid w:val="007057BD"/>
    <w:rsid w:val="00706F1F"/>
    <w:rsid w:val="00707240"/>
    <w:rsid w:val="007105EC"/>
    <w:rsid w:val="0071611A"/>
    <w:rsid w:val="00724C8C"/>
    <w:rsid w:val="00727180"/>
    <w:rsid w:val="00730927"/>
    <w:rsid w:val="00736433"/>
    <w:rsid w:val="00736916"/>
    <w:rsid w:val="007408DC"/>
    <w:rsid w:val="00743584"/>
    <w:rsid w:val="007441F5"/>
    <w:rsid w:val="007474BE"/>
    <w:rsid w:val="00751858"/>
    <w:rsid w:val="00756855"/>
    <w:rsid w:val="00757805"/>
    <w:rsid w:val="00761445"/>
    <w:rsid w:val="00761E78"/>
    <w:rsid w:val="007627FE"/>
    <w:rsid w:val="007718FB"/>
    <w:rsid w:val="00781117"/>
    <w:rsid w:val="00783D32"/>
    <w:rsid w:val="0078536F"/>
    <w:rsid w:val="007860A7"/>
    <w:rsid w:val="00787E2B"/>
    <w:rsid w:val="00790503"/>
    <w:rsid w:val="00792342"/>
    <w:rsid w:val="00794CC1"/>
    <w:rsid w:val="00795141"/>
    <w:rsid w:val="0079641A"/>
    <w:rsid w:val="00796B12"/>
    <w:rsid w:val="007974F6"/>
    <w:rsid w:val="007977A8"/>
    <w:rsid w:val="007A0FB5"/>
    <w:rsid w:val="007A4446"/>
    <w:rsid w:val="007A48F2"/>
    <w:rsid w:val="007B33DA"/>
    <w:rsid w:val="007B39F5"/>
    <w:rsid w:val="007B512A"/>
    <w:rsid w:val="007B5269"/>
    <w:rsid w:val="007B5AF1"/>
    <w:rsid w:val="007C122E"/>
    <w:rsid w:val="007C13A5"/>
    <w:rsid w:val="007C158C"/>
    <w:rsid w:val="007C2097"/>
    <w:rsid w:val="007C3A33"/>
    <w:rsid w:val="007C6AA1"/>
    <w:rsid w:val="007D0DF1"/>
    <w:rsid w:val="007D125F"/>
    <w:rsid w:val="007D2961"/>
    <w:rsid w:val="007D6A07"/>
    <w:rsid w:val="007D75B4"/>
    <w:rsid w:val="007E3E1F"/>
    <w:rsid w:val="007E3E89"/>
    <w:rsid w:val="007E4198"/>
    <w:rsid w:val="007E44B7"/>
    <w:rsid w:val="007E472F"/>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FB6"/>
    <w:rsid w:val="00815E31"/>
    <w:rsid w:val="00816266"/>
    <w:rsid w:val="0082288D"/>
    <w:rsid w:val="00824BDD"/>
    <w:rsid w:val="008279FA"/>
    <w:rsid w:val="0083401F"/>
    <w:rsid w:val="00836B6A"/>
    <w:rsid w:val="00836F29"/>
    <w:rsid w:val="00843A24"/>
    <w:rsid w:val="00852972"/>
    <w:rsid w:val="00855FB7"/>
    <w:rsid w:val="008577D3"/>
    <w:rsid w:val="008626E7"/>
    <w:rsid w:val="00863157"/>
    <w:rsid w:val="0086388E"/>
    <w:rsid w:val="008646D7"/>
    <w:rsid w:val="008656CA"/>
    <w:rsid w:val="0086699B"/>
    <w:rsid w:val="00870EE7"/>
    <w:rsid w:val="00875424"/>
    <w:rsid w:val="00880D22"/>
    <w:rsid w:val="00884CEE"/>
    <w:rsid w:val="008863B9"/>
    <w:rsid w:val="00894A1D"/>
    <w:rsid w:val="00894D3D"/>
    <w:rsid w:val="00894FDF"/>
    <w:rsid w:val="008A40D5"/>
    <w:rsid w:val="008A4496"/>
    <w:rsid w:val="008A45A6"/>
    <w:rsid w:val="008A6229"/>
    <w:rsid w:val="008A6EC6"/>
    <w:rsid w:val="008B50CC"/>
    <w:rsid w:val="008B56EA"/>
    <w:rsid w:val="008C0670"/>
    <w:rsid w:val="008C1297"/>
    <w:rsid w:val="008C181C"/>
    <w:rsid w:val="008C44C2"/>
    <w:rsid w:val="008D0F8C"/>
    <w:rsid w:val="008D38F5"/>
    <w:rsid w:val="008D71E4"/>
    <w:rsid w:val="008E1406"/>
    <w:rsid w:val="008E6BE9"/>
    <w:rsid w:val="008E76D3"/>
    <w:rsid w:val="008E7D8D"/>
    <w:rsid w:val="008F054F"/>
    <w:rsid w:val="008F3789"/>
    <w:rsid w:val="008F635E"/>
    <w:rsid w:val="008F686C"/>
    <w:rsid w:val="008F7A38"/>
    <w:rsid w:val="00900BA8"/>
    <w:rsid w:val="00900C33"/>
    <w:rsid w:val="00902143"/>
    <w:rsid w:val="0090389D"/>
    <w:rsid w:val="00906505"/>
    <w:rsid w:val="00906D78"/>
    <w:rsid w:val="00907AB1"/>
    <w:rsid w:val="00910B9B"/>
    <w:rsid w:val="00910F13"/>
    <w:rsid w:val="00910F9A"/>
    <w:rsid w:val="009111B1"/>
    <w:rsid w:val="0091295C"/>
    <w:rsid w:val="009148DE"/>
    <w:rsid w:val="00916F47"/>
    <w:rsid w:val="009245C6"/>
    <w:rsid w:val="00930FEF"/>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ACF"/>
    <w:rsid w:val="00974EDA"/>
    <w:rsid w:val="009777D9"/>
    <w:rsid w:val="00981337"/>
    <w:rsid w:val="00982D2D"/>
    <w:rsid w:val="00983EFC"/>
    <w:rsid w:val="009844E7"/>
    <w:rsid w:val="00991B88"/>
    <w:rsid w:val="00991CD7"/>
    <w:rsid w:val="00992B6D"/>
    <w:rsid w:val="00993E4C"/>
    <w:rsid w:val="00996D3C"/>
    <w:rsid w:val="00997B49"/>
    <w:rsid w:val="009A2604"/>
    <w:rsid w:val="009A4B5C"/>
    <w:rsid w:val="009A4B91"/>
    <w:rsid w:val="009A5753"/>
    <w:rsid w:val="009A579D"/>
    <w:rsid w:val="009A7F66"/>
    <w:rsid w:val="009B194E"/>
    <w:rsid w:val="009B514E"/>
    <w:rsid w:val="009B535B"/>
    <w:rsid w:val="009C1B0D"/>
    <w:rsid w:val="009C231D"/>
    <w:rsid w:val="009C26E1"/>
    <w:rsid w:val="009C294F"/>
    <w:rsid w:val="009C2D66"/>
    <w:rsid w:val="009C36EF"/>
    <w:rsid w:val="009C48C8"/>
    <w:rsid w:val="009D1550"/>
    <w:rsid w:val="009D4201"/>
    <w:rsid w:val="009D59DA"/>
    <w:rsid w:val="009E016E"/>
    <w:rsid w:val="009E0968"/>
    <w:rsid w:val="009E2115"/>
    <w:rsid w:val="009E3297"/>
    <w:rsid w:val="009E43A6"/>
    <w:rsid w:val="009E62A4"/>
    <w:rsid w:val="009E75D9"/>
    <w:rsid w:val="009E7ECD"/>
    <w:rsid w:val="009F05EE"/>
    <w:rsid w:val="009F0E97"/>
    <w:rsid w:val="009F0EAD"/>
    <w:rsid w:val="009F15E6"/>
    <w:rsid w:val="009F2633"/>
    <w:rsid w:val="009F277F"/>
    <w:rsid w:val="009F2DED"/>
    <w:rsid w:val="009F320E"/>
    <w:rsid w:val="009F47DE"/>
    <w:rsid w:val="009F5BC9"/>
    <w:rsid w:val="009F734F"/>
    <w:rsid w:val="00A00233"/>
    <w:rsid w:val="00A04EAD"/>
    <w:rsid w:val="00A053F9"/>
    <w:rsid w:val="00A1122B"/>
    <w:rsid w:val="00A115BA"/>
    <w:rsid w:val="00A12CC6"/>
    <w:rsid w:val="00A12F5E"/>
    <w:rsid w:val="00A1311A"/>
    <w:rsid w:val="00A13773"/>
    <w:rsid w:val="00A13FBC"/>
    <w:rsid w:val="00A15109"/>
    <w:rsid w:val="00A1533B"/>
    <w:rsid w:val="00A1691E"/>
    <w:rsid w:val="00A202F6"/>
    <w:rsid w:val="00A2383E"/>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442D"/>
    <w:rsid w:val="00A54FE9"/>
    <w:rsid w:val="00A55E67"/>
    <w:rsid w:val="00A563FE"/>
    <w:rsid w:val="00A65592"/>
    <w:rsid w:val="00A66B88"/>
    <w:rsid w:val="00A67EE4"/>
    <w:rsid w:val="00A73125"/>
    <w:rsid w:val="00A75C9E"/>
    <w:rsid w:val="00A7671C"/>
    <w:rsid w:val="00A77167"/>
    <w:rsid w:val="00A77C4C"/>
    <w:rsid w:val="00A8090E"/>
    <w:rsid w:val="00A81C58"/>
    <w:rsid w:val="00A837FD"/>
    <w:rsid w:val="00A92562"/>
    <w:rsid w:val="00A93BB8"/>
    <w:rsid w:val="00A93BBB"/>
    <w:rsid w:val="00AA26FB"/>
    <w:rsid w:val="00AA2CBC"/>
    <w:rsid w:val="00AA5723"/>
    <w:rsid w:val="00AB0A1C"/>
    <w:rsid w:val="00AB2DFB"/>
    <w:rsid w:val="00AB432D"/>
    <w:rsid w:val="00AB4B1A"/>
    <w:rsid w:val="00AB4E92"/>
    <w:rsid w:val="00AC1187"/>
    <w:rsid w:val="00AC16ED"/>
    <w:rsid w:val="00AC1EA6"/>
    <w:rsid w:val="00AC5668"/>
    <w:rsid w:val="00AC5820"/>
    <w:rsid w:val="00AC6485"/>
    <w:rsid w:val="00AC7769"/>
    <w:rsid w:val="00AD0F04"/>
    <w:rsid w:val="00AD1CD8"/>
    <w:rsid w:val="00AD4AEF"/>
    <w:rsid w:val="00AE05B3"/>
    <w:rsid w:val="00AE23C2"/>
    <w:rsid w:val="00AE6E4B"/>
    <w:rsid w:val="00AE6EDC"/>
    <w:rsid w:val="00AF0B52"/>
    <w:rsid w:val="00AF29D3"/>
    <w:rsid w:val="00AF2A20"/>
    <w:rsid w:val="00AF348E"/>
    <w:rsid w:val="00AF5FE5"/>
    <w:rsid w:val="00AF6236"/>
    <w:rsid w:val="00AF74BB"/>
    <w:rsid w:val="00B02201"/>
    <w:rsid w:val="00B04C02"/>
    <w:rsid w:val="00B110AC"/>
    <w:rsid w:val="00B11D1D"/>
    <w:rsid w:val="00B11D23"/>
    <w:rsid w:val="00B15862"/>
    <w:rsid w:val="00B22BC3"/>
    <w:rsid w:val="00B22BD9"/>
    <w:rsid w:val="00B258BB"/>
    <w:rsid w:val="00B26EC9"/>
    <w:rsid w:val="00B3031C"/>
    <w:rsid w:val="00B30AAA"/>
    <w:rsid w:val="00B30B19"/>
    <w:rsid w:val="00B3258D"/>
    <w:rsid w:val="00B3506A"/>
    <w:rsid w:val="00B3671D"/>
    <w:rsid w:val="00B37B97"/>
    <w:rsid w:val="00B52D56"/>
    <w:rsid w:val="00B538A5"/>
    <w:rsid w:val="00B574B1"/>
    <w:rsid w:val="00B606B0"/>
    <w:rsid w:val="00B611C1"/>
    <w:rsid w:val="00B6196E"/>
    <w:rsid w:val="00B65A90"/>
    <w:rsid w:val="00B67B97"/>
    <w:rsid w:val="00B715F9"/>
    <w:rsid w:val="00B80014"/>
    <w:rsid w:val="00B81F1F"/>
    <w:rsid w:val="00B84A2C"/>
    <w:rsid w:val="00B8728A"/>
    <w:rsid w:val="00B968C8"/>
    <w:rsid w:val="00B96B22"/>
    <w:rsid w:val="00B9751D"/>
    <w:rsid w:val="00BA3EC5"/>
    <w:rsid w:val="00BA4840"/>
    <w:rsid w:val="00BA51D9"/>
    <w:rsid w:val="00BA66B3"/>
    <w:rsid w:val="00BA737F"/>
    <w:rsid w:val="00BB0F28"/>
    <w:rsid w:val="00BB5DFC"/>
    <w:rsid w:val="00BB7774"/>
    <w:rsid w:val="00BB7A64"/>
    <w:rsid w:val="00BC02B4"/>
    <w:rsid w:val="00BC1701"/>
    <w:rsid w:val="00BC18FA"/>
    <w:rsid w:val="00BC3967"/>
    <w:rsid w:val="00BC5D16"/>
    <w:rsid w:val="00BD244F"/>
    <w:rsid w:val="00BD279D"/>
    <w:rsid w:val="00BD4519"/>
    <w:rsid w:val="00BD50C7"/>
    <w:rsid w:val="00BD5503"/>
    <w:rsid w:val="00BD5693"/>
    <w:rsid w:val="00BD5E60"/>
    <w:rsid w:val="00BD6BB8"/>
    <w:rsid w:val="00BD6FDB"/>
    <w:rsid w:val="00BE2BA2"/>
    <w:rsid w:val="00BE6BFF"/>
    <w:rsid w:val="00BE7E0E"/>
    <w:rsid w:val="00BF0211"/>
    <w:rsid w:val="00BF1A69"/>
    <w:rsid w:val="00BF1AA7"/>
    <w:rsid w:val="00BF46A4"/>
    <w:rsid w:val="00BF502D"/>
    <w:rsid w:val="00BF67C6"/>
    <w:rsid w:val="00BF67E8"/>
    <w:rsid w:val="00C0002C"/>
    <w:rsid w:val="00C0525B"/>
    <w:rsid w:val="00C07B11"/>
    <w:rsid w:val="00C10330"/>
    <w:rsid w:val="00C1509B"/>
    <w:rsid w:val="00C21D76"/>
    <w:rsid w:val="00C229E9"/>
    <w:rsid w:val="00C2343C"/>
    <w:rsid w:val="00C23EC6"/>
    <w:rsid w:val="00C240EC"/>
    <w:rsid w:val="00C25669"/>
    <w:rsid w:val="00C26158"/>
    <w:rsid w:val="00C31922"/>
    <w:rsid w:val="00C35E57"/>
    <w:rsid w:val="00C36FFA"/>
    <w:rsid w:val="00C370F4"/>
    <w:rsid w:val="00C37BEE"/>
    <w:rsid w:val="00C52758"/>
    <w:rsid w:val="00C54011"/>
    <w:rsid w:val="00C548DA"/>
    <w:rsid w:val="00C56820"/>
    <w:rsid w:val="00C62E1B"/>
    <w:rsid w:val="00C6362C"/>
    <w:rsid w:val="00C63D1B"/>
    <w:rsid w:val="00C66BA2"/>
    <w:rsid w:val="00C66C37"/>
    <w:rsid w:val="00C675F8"/>
    <w:rsid w:val="00C67D7E"/>
    <w:rsid w:val="00C752AC"/>
    <w:rsid w:val="00C755C4"/>
    <w:rsid w:val="00C75611"/>
    <w:rsid w:val="00C75E15"/>
    <w:rsid w:val="00C82A87"/>
    <w:rsid w:val="00C85133"/>
    <w:rsid w:val="00C861F4"/>
    <w:rsid w:val="00C87B9F"/>
    <w:rsid w:val="00C87EF6"/>
    <w:rsid w:val="00C9099E"/>
    <w:rsid w:val="00C91344"/>
    <w:rsid w:val="00C92EB4"/>
    <w:rsid w:val="00C95985"/>
    <w:rsid w:val="00CA0E2A"/>
    <w:rsid w:val="00CA1CE3"/>
    <w:rsid w:val="00CA3CAA"/>
    <w:rsid w:val="00CA581D"/>
    <w:rsid w:val="00CB223B"/>
    <w:rsid w:val="00CB3714"/>
    <w:rsid w:val="00CB44FB"/>
    <w:rsid w:val="00CB463E"/>
    <w:rsid w:val="00CB63E0"/>
    <w:rsid w:val="00CB7C66"/>
    <w:rsid w:val="00CC02D4"/>
    <w:rsid w:val="00CC1707"/>
    <w:rsid w:val="00CC1C38"/>
    <w:rsid w:val="00CC5026"/>
    <w:rsid w:val="00CC5B7A"/>
    <w:rsid w:val="00CC68D0"/>
    <w:rsid w:val="00CD04EB"/>
    <w:rsid w:val="00CD42B2"/>
    <w:rsid w:val="00CD4F0C"/>
    <w:rsid w:val="00CD757B"/>
    <w:rsid w:val="00CD7D08"/>
    <w:rsid w:val="00CE1110"/>
    <w:rsid w:val="00CE5316"/>
    <w:rsid w:val="00CF2725"/>
    <w:rsid w:val="00CF2DC0"/>
    <w:rsid w:val="00CF718D"/>
    <w:rsid w:val="00D01172"/>
    <w:rsid w:val="00D01E2A"/>
    <w:rsid w:val="00D03F9A"/>
    <w:rsid w:val="00D04D03"/>
    <w:rsid w:val="00D06D51"/>
    <w:rsid w:val="00D078E0"/>
    <w:rsid w:val="00D113A0"/>
    <w:rsid w:val="00D12540"/>
    <w:rsid w:val="00D12CD8"/>
    <w:rsid w:val="00D204BE"/>
    <w:rsid w:val="00D20C54"/>
    <w:rsid w:val="00D24753"/>
    <w:rsid w:val="00D24991"/>
    <w:rsid w:val="00D26E67"/>
    <w:rsid w:val="00D3095F"/>
    <w:rsid w:val="00D32308"/>
    <w:rsid w:val="00D363E2"/>
    <w:rsid w:val="00D41988"/>
    <w:rsid w:val="00D4240F"/>
    <w:rsid w:val="00D4245D"/>
    <w:rsid w:val="00D428CA"/>
    <w:rsid w:val="00D4593D"/>
    <w:rsid w:val="00D47049"/>
    <w:rsid w:val="00D5013D"/>
    <w:rsid w:val="00D50255"/>
    <w:rsid w:val="00D53650"/>
    <w:rsid w:val="00D54EB3"/>
    <w:rsid w:val="00D56FD9"/>
    <w:rsid w:val="00D62E29"/>
    <w:rsid w:val="00D631C4"/>
    <w:rsid w:val="00D63DB4"/>
    <w:rsid w:val="00D64118"/>
    <w:rsid w:val="00D66327"/>
    <w:rsid w:val="00D66520"/>
    <w:rsid w:val="00D715AE"/>
    <w:rsid w:val="00D718AA"/>
    <w:rsid w:val="00D77C56"/>
    <w:rsid w:val="00D80176"/>
    <w:rsid w:val="00D803D8"/>
    <w:rsid w:val="00D80745"/>
    <w:rsid w:val="00D814A2"/>
    <w:rsid w:val="00D94A75"/>
    <w:rsid w:val="00DA1D7D"/>
    <w:rsid w:val="00DA28CD"/>
    <w:rsid w:val="00DA677D"/>
    <w:rsid w:val="00DB329F"/>
    <w:rsid w:val="00DB35E6"/>
    <w:rsid w:val="00DB3B01"/>
    <w:rsid w:val="00DC16B0"/>
    <w:rsid w:val="00DD247E"/>
    <w:rsid w:val="00DD4BB6"/>
    <w:rsid w:val="00DD4FBE"/>
    <w:rsid w:val="00DD532C"/>
    <w:rsid w:val="00DD583A"/>
    <w:rsid w:val="00DD731D"/>
    <w:rsid w:val="00DE1BE0"/>
    <w:rsid w:val="00DE34CF"/>
    <w:rsid w:val="00DE394D"/>
    <w:rsid w:val="00DE47C2"/>
    <w:rsid w:val="00DE68FC"/>
    <w:rsid w:val="00DF0360"/>
    <w:rsid w:val="00DF2A08"/>
    <w:rsid w:val="00DF37C8"/>
    <w:rsid w:val="00DF7FA4"/>
    <w:rsid w:val="00E01B6E"/>
    <w:rsid w:val="00E02EEA"/>
    <w:rsid w:val="00E05595"/>
    <w:rsid w:val="00E1105A"/>
    <w:rsid w:val="00E11C7F"/>
    <w:rsid w:val="00E12244"/>
    <w:rsid w:val="00E13F3D"/>
    <w:rsid w:val="00E141EC"/>
    <w:rsid w:val="00E1677E"/>
    <w:rsid w:val="00E237DB"/>
    <w:rsid w:val="00E25350"/>
    <w:rsid w:val="00E25B88"/>
    <w:rsid w:val="00E32935"/>
    <w:rsid w:val="00E34898"/>
    <w:rsid w:val="00E36A46"/>
    <w:rsid w:val="00E4469C"/>
    <w:rsid w:val="00E51CCC"/>
    <w:rsid w:val="00E51EC4"/>
    <w:rsid w:val="00E52C23"/>
    <w:rsid w:val="00E557AD"/>
    <w:rsid w:val="00E557D8"/>
    <w:rsid w:val="00E61681"/>
    <w:rsid w:val="00E61823"/>
    <w:rsid w:val="00E62FBD"/>
    <w:rsid w:val="00E65AAC"/>
    <w:rsid w:val="00E74B80"/>
    <w:rsid w:val="00E76DA0"/>
    <w:rsid w:val="00E7721C"/>
    <w:rsid w:val="00E8126C"/>
    <w:rsid w:val="00E8401A"/>
    <w:rsid w:val="00E84841"/>
    <w:rsid w:val="00E86698"/>
    <w:rsid w:val="00E91236"/>
    <w:rsid w:val="00E9181E"/>
    <w:rsid w:val="00E920ED"/>
    <w:rsid w:val="00E95870"/>
    <w:rsid w:val="00EA4795"/>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6485"/>
    <w:rsid w:val="00ED20D3"/>
    <w:rsid w:val="00ED2A2B"/>
    <w:rsid w:val="00ED2B7C"/>
    <w:rsid w:val="00ED59A3"/>
    <w:rsid w:val="00EE0CD1"/>
    <w:rsid w:val="00EE2B0F"/>
    <w:rsid w:val="00EE3335"/>
    <w:rsid w:val="00EE41A4"/>
    <w:rsid w:val="00EE7D7C"/>
    <w:rsid w:val="00EF06F7"/>
    <w:rsid w:val="00EF09C9"/>
    <w:rsid w:val="00EF1136"/>
    <w:rsid w:val="00EF406D"/>
    <w:rsid w:val="00EF4BD9"/>
    <w:rsid w:val="00EF5152"/>
    <w:rsid w:val="00EF7D2E"/>
    <w:rsid w:val="00F03327"/>
    <w:rsid w:val="00F033E3"/>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17BE"/>
    <w:rsid w:val="00F53DD4"/>
    <w:rsid w:val="00F54051"/>
    <w:rsid w:val="00F5500A"/>
    <w:rsid w:val="00F57C45"/>
    <w:rsid w:val="00F60BE1"/>
    <w:rsid w:val="00F67012"/>
    <w:rsid w:val="00F67ADA"/>
    <w:rsid w:val="00F83017"/>
    <w:rsid w:val="00F86065"/>
    <w:rsid w:val="00F86442"/>
    <w:rsid w:val="00F86F0D"/>
    <w:rsid w:val="00F92139"/>
    <w:rsid w:val="00F938CA"/>
    <w:rsid w:val="00F96080"/>
    <w:rsid w:val="00F97834"/>
    <w:rsid w:val="00FA05F8"/>
    <w:rsid w:val="00FA392A"/>
    <w:rsid w:val="00FA3AD8"/>
    <w:rsid w:val="00FA4604"/>
    <w:rsid w:val="00FA494B"/>
    <w:rsid w:val="00FA4955"/>
    <w:rsid w:val="00FA5073"/>
    <w:rsid w:val="00FA5FC3"/>
    <w:rsid w:val="00FB53A6"/>
    <w:rsid w:val="00FB582D"/>
    <w:rsid w:val="00FB6386"/>
    <w:rsid w:val="00FB7FDD"/>
    <w:rsid w:val="00FC1328"/>
    <w:rsid w:val="00FC1F47"/>
    <w:rsid w:val="00FC5755"/>
    <w:rsid w:val="00FD0F8E"/>
    <w:rsid w:val="00FD230E"/>
    <w:rsid w:val="00FD67E9"/>
    <w:rsid w:val="00FE0C18"/>
    <w:rsid w:val="00FE1699"/>
    <w:rsid w:val="00FE1E70"/>
    <w:rsid w:val="00FE1EC3"/>
    <w:rsid w:val="00FE2EE1"/>
    <w:rsid w:val="00FE310C"/>
    <w:rsid w:val="00FE38F4"/>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eastAsiaTheme="minorEastAsia"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Strong">
    <w:name w:val="Strong"/>
    <w:qFormat/>
    <w:rsid w:val="00A53077"/>
    <w:rPr>
      <w:b/>
      <w:bCs/>
    </w:rPr>
  </w:style>
  <w:style w:type="table" w:styleId="TableGrid">
    <w:name w:val="Table Grid"/>
    <w:basedOn w:val="TableNormal"/>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40547C"/>
    <w:rPr>
      <w:rFonts w:eastAsiaTheme="minorEastAsia"/>
      <w:lang w:val="en-GB" w:eastAsia="en-US"/>
    </w:rPr>
  </w:style>
  <w:style w:type="character" w:customStyle="1" w:styleId="Heading3Char">
    <w:name w:val="Heading 3 Char"/>
    <w:basedOn w:val="DefaultParagraphFont"/>
    <w:link w:val="Heading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Normal"/>
    <w:rsid w:val="00D20C54"/>
    <w:pPr>
      <w:overflowPunct w:val="0"/>
      <w:autoSpaceDE w:val="0"/>
      <w:autoSpaceDN w:val="0"/>
      <w:adjustRightInd w:val="0"/>
      <w:ind w:left="851"/>
      <w:textAlignment w:val="baseline"/>
    </w:pPr>
    <w:rPr>
      <w:rFonts w:eastAsia="Times New Roman"/>
      <w:lang w:eastAsia="en-GB"/>
    </w:rPr>
  </w:style>
  <w:style w:type="paragraph" w:styleId="Revision">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Caption">
    <w:name w:val="caption"/>
    <w:basedOn w:val="Normal"/>
    <w:next w:val="Normal"/>
    <w:uiPriority w:val="35"/>
    <w:unhideWhenUsed/>
    <w:qFormat/>
    <w:rsid w:val="00422CD3"/>
    <w:pPr>
      <w:widowControl w:val="0"/>
      <w:spacing w:after="0"/>
      <w:jc w:val="both"/>
    </w:pPr>
    <w:rPr>
      <w:rFonts w:asciiTheme="majorHAnsi" w:eastAsia="SimHei" w:hAnsiTheme="majorHAnsi" w:cstheme="majorBidi"/>
      <w:kern w:val="2"/>
      <w:lang w:val="en-US"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B11D1D"/>
    <w:pPr>
      <w:ind w:left="720"/>
      <w:contextualSpacing/>
    </w:pPr>
  </w:style>
  <w:style w:type="paragraph" w:styleId="NormalWeb">
    <w:name w:val="Normal (Web)"/>
    <w:basedOn w:val="Normal"/>
    <w:uiPriority w:val="99"/>
    <w:unhideWhenUsed/>
    <w:rsid w:val="00132068"/>
    <w:pPr>
      <w:spacing w:before="100" w:beforeAutospacing="1" w:after="100" w:afterAutospacing="1"/>
    </w:pPr>
    <w:rPr>
      <w:rFonts w:ascii="SimSun" w:eastAsia="SimSun" w:hAnsi="SimSun" w:cs="SimSun"/>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UnresolvedMention">
    <w:name w:val="Unresolved Mention"/>
    <w:basedOn w:val="DefaultParagraphFont"/>
    <w:uiPriority w:val="99"/>
    <w:semiHidden/>
    <w:unhideWhenUsed/>
    <w:rsid w:val="004C3ABF"/>
    <w:rPr>
      <w:color w:val="605E5C"/>
      <w:shd w:val="clear" w:color="auto" w:fill="E1DFDD"/>
    </w:rPr>
  </w:style>
  <w:style w:type="character" w:customStyle="1" w:styleId="normaltextrun">
    <w:name w:val="normaltextrun"/>
    <w:basedOn w:val="DefaultParagraphFont"/>
    <w:rsid w:val="00D4593D"/>
  </w:style>
  <w:style w:type="character" w:customStyle="1" w:styleId="abstractlabel">
    <w:name w:val="abstractlabel"/>
    <w:rsid w:val="00C87EF6"/>
  </w:style>
  <w:style w:type="character" w:customStyle="1" w:styleId="BodyTextChar">
    <w:name w:val="Body Text Char"/>
    <w:link w:val="BodyText"/>
    <w:rsid w:val="00B611C1"/>
    <w:rPr>
      <w:rFonts w:ascii="Arial" w:hAnsi="Arial"/>
      <w:lang w:val="en-GB"/>
    </w:rPr>
  </w:style>
  <w:style w:type="paragraph" w:styleId="BodyText">
    <w:name w:val="Body Text"/>
    <w:basedOn w:val="Normal"/>
    <w:link w:val="BodyTextChar"/>
    <w:rsid w:val="00B611C1"/>
    <w:pPr>
      <w:overflowPunct w:val="0"/>
      <w:autoSpaceDE w:val="0"/>
      <w:autoSpaceDN w:val="0"/>
      <w:adjustRightInd w:val="0"/>
      <w:spacing w:after="120"/>
      <w:jc w:val="both"/>
      <w:textAlignment w:val="baseline"/>
    </w:pPr>
    <w:rPr>
      <w:rFonts w:ascii="Arial" w:eastAsia="SimSun" w:hAnsi="Arial"/>
      <w:lang w:eastAsia="zh-CN"/>
    </w:rPr>
  </w:style>
  <w:style w:type="character" w:customStyle="1" w:styleId="a">
    <w:name w:val="正文文本 字符"/>
    <w:basedOn w:val="DefaultParagraphFont"/>
    <w:semiHidden/>
    <w:rsid w:val="00B611C1"/>
    <w:rPr>
      <w:rFonts w:eastAsiaTheme="minorEastAsia"/>
      <w:lang w:val="en-GB" w:eastAsia="en-US"/>
    </w:rPr>
  </w:style>
  <w:style w:type="table" w:styleId="GridTable1Light">
    <w:name w:val="Grid Table 1 Light"/>
    <w:basedOn w:val="TableNormal"/>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C370F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12035316">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1996909643">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07458E-608C-4348-B31B-318DA6607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918</Words>
  <Characters>5054</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Norp, Toon</cp:lastModifiedBy>
  <cp:revision>2</cp:revision>
  <cp:lastPrinted>2411-12-31T15:59:00Z</cp:lastPrinted>
  <dcterms:created xsi:type="dcterms:W3CDTF">2023-08-23T13:10:00Z</dcterms:created>
  <dcterms:modified xsi:type="dcterms:W3CDTF">2023-08-23T13:10:00Z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y fmtid="{D5CDD505-2E9C-101B-9397-08002B2CF9AE}" pid="37" name="dpVersionNumber">
    <vt:lpwstr>1.05</vt:lpwstr>
  </property>
  <property fmtid="{D5CDD505-2E9C-101B-9397-08002B2CF9AE}" pid="38" name="dpVersionDate">
    <vt:lpwstr>7 februari 2023</vt:lpwstr>
  </property>
</Properties>
</file>